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26" w:rsidRPr="008246E4" w:rsidRDefault="002B6626" w:rsidP="002B6626">
      <w:pPr>
        <w:pStyle w:val="Heading1"/>
        <w:rPr>
          <w:rFonts w:ascii="Arial" w:hAnsi="Arial" w:cs="Arial"/>
        </w:rPr>
      </w:pPr>
      <w:r w:rsidRPr="008246E4">
        <w:rPr>
          <w:rFonts w:ascii="Arial" w:hAnsi="Arial" w:cs="Arial"/>
        </w:rPr>
        <w:t>Teacher Resource</w:t>
      </w:r>
    </w:p>
    <w:p w:rsidR="008C388D" w:rsidRPr="008246E4" w:rsidRDefault="002B6626" w:rsidP="00E00D45">
      <w:pPr>
        <w:pStyle w:val="Title"/>
        <w:rPr>
          <w:rFonts w:ascii="Arial" w:hAnsi="Arial" w:cs="Arial"/>
        </w:rPr>
      </w:pPr>
      <w:r w:rsidRPr="008246E4">
        <w:rPr>
          <w:rFonts w:ascii="Arial" w:hAnsi="Arial" w:cs="Arial"/>
        </w:rPr>
        <w:t>Young Henry</w:t>
      </w:r>
      <w:bookmarkStart w:id="0" w:name="_GoBack"/>
      <w:bookmarkEnd w:id="0"/>
    </w:p>
    <w:p w:rsidR="00DB7779" w:rsidRPr="008246E4" w:rsidRDefault="002B6626" w:rsidP="00C60AC4">
      <w:pPr>
        <w:pStyle w:val="Heading1"/>
        <w:rPr>
          <w:rFonts w:ascii="Arial" w:hAnsi="Arial" w:cs="Arial"/>
        </w:rPr>
      </w:pPr>
      <w:r w:rsidRPr="008246E4">
        <w:rPr>
          <w:rFonts w:ascii="Arial" w:hAnsi="Arial" w:cs="Arial"/>
        </w:rPr>
        <w:t>Lesson Ideas</w:t>
      </w:r>
    </w:p>
    <w:p w:rsidR="002B6626" w:rsidRPr="008246E4" w:rsidRDefault="002B6626" w:rsidP="002B6626">
      <w:pPr>
        <w:rPr>
          <w:rFonts w:ascii="Arial" w:hAnsi="Arial" w:cs="Arial"/>
        </w:rPr>
      </w:pPr>
    </w:p>
    <w:p w:rsidR="002B6626" w:rsidRPr="008246E4" w:rsidRDefault="002B6626"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2B6626"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2B6626" w:rsidRPr="008246E4" w:rsidRDefault="002B6626" w:rsidP="00A6589C">
            <w:pPr>
              <w:pStyle w:val="TableHeading"/>
              <w:rPr>
                <w:rFonts w:ascii="Arial" w:hAnsi="Arial" w:cs="Arial"/>
              </w:rPr>
            </w:pPr>
            <w:r w:rsidRPr="008246E4">
              <w:rPr>
                <w:rFonts w:ascii="Arial" w:hAnsi="Arial" w:cs="Arial"/>
              </w:rPr>
              <w:t>Pre or Post Visit</w:t>
            </w:r>
          </w:p>
        </w:tc>
        <w:tc>
          <w:tcPr>
            <w:tcW w:w="1701"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2B6626" w:rsidRPr="008246E4" w:rsidTr="002B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2B6626" w:rsidRPr="008246E4" w:rsidRDefault="002B6626" w:rsidP="002B6626">
            <w:pPr>
              <w:rPr>
                <w:rFonts w:ascii="Arial" w:hAnsi="Arial" w:cs="Arial"/>
              </w:rPr>
            </w:pPr>
            <w:r w:rsidRPr="008246E4">
              <w:rPr>
                <w:rFonts w:ascii="Arial" w:hAnsi="Arial" w:cs="Arial"/>
              </w:rPr>
              <w:t>Pre Visit</w:t>
            </w:r>
          </w:p>
        </w:tc>
        <w:tc>
          <w:tcPr>
            <w:tcW w:w="1701" w:type="dxa"/>
            <w:shd w:val="clear" w:color="auto" w:fill="auto"/>
          </w:tcPr>
          <w:p w:rsidR="002B6626" w:rsidRPr="008246E4" w:rsidRDefault="002B6626"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Your Palace</w:t>
            </w:r>
          </w:p>
        </w:tc>
        <w:tc>
          <w:tcPr>
            <w:tcW w:w="5670" w:type="dxa"/>
            <w:shd w:val="clear" w:color="auto" w:fill="auto"/>
          </w:tcPr>
          <w:p w:rsidR="00670094" w:rsidRPr="008246E4" w:rsidRDefault="00670094"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Learning objective: To design a Tudor Royal palace</w:t>
            </w:r>
          </w:p>
          <w:p w:rsidR="00670094" w:rsidRPr="008246E4" w:rsidRDefault="00670094"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B6626" w:rsidRPr="008246E4" w:rsidRDefault="002B6626"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Working individually students are invited to design their own royal palace for whatever purpose they choose. When designing the building they should bear in mind it must cater for all their needs, e.g.:</w:t>
            </w:r>
          </w:p>
          <w:p w:rsidR="002B6626" w:rsidRPr="008246E4" w:rsidRDefault="002B6626"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Food</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Sleep</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Entertainment</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Storage</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Sanitation</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Travel</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Guests</w:t>
            </w:r>
          </w:p>
          <w:p w:rsidR="002B6626" w:rsidRPr="008246E4" w:rsidRDefault="002B6626" w:rsidP="002B662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Showing off</w:t>
            </w:r>
          </w:p>
          <w:p w:rsidR="002B6626" w:rsidRPr="008246E4" w:rsidRDefault="002B6626" w:rsidP="002B662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2B6626" w:rsidRPr="008246E4" w:rsidRDefault="002B6626" w:rsidP="002B662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They can compare their palace to a picture of Hampton</w:t>
            </w:r>
          </w:p>
          <w:p w:rsidR="002B6626" w:rsidRPr="008246E4" w:rsidRDefault="002B6626" w:rsidP="002B662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Court. What differences are there?</w:t>
            </w:r>
          </w:p>
        </w:tc>
        <w:tc>
          <w:tcPr>
            <w:tcW w:w="2381" w:type="dxa"/>
            <w:shd w:val="clear" w:color="auto" w:fill="auto"/>
          </w:tcPr>
          <w:p w:rsidR="002B6626" w:rsidRPr="008246E4" w:rsidRDefault="002B6626"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Art Materials</w:t>
            </w:r>
          </w:p>
          <w:p w:rsidR="002B6626" w:rsidRPr="008246E4" w:rsidRDefault="002B6626"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Picture of Hampton Court Palace</w:t>
            </w:r>
          </w:p>
        </w:tc>
        <w:tc>
          <w:tcPr>
            <w:tcW w:w="3402" w:type="dxa"/>
            <w:shd w:val="clear" w:color="auto" w:fill="auto"/>
          </w:tcPr>
          <w:p w:rsidR="002B6626" w:rsidRPr="008246E4" w:rsidRDefault="002B6626"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Art </w:t>
            </w:r>
            <w:r w:rsidR="00350B91" w:rsidRPr="008246E4">
              <w:rPr>
                <w:rFonts w:ascii="Arial" w:hAnsi="Arial" w:cs="Arial"/>
              </w:rPr>
              <w:t>&amp; Design</w:t>
            </w:r>
          </w:p>
          <w:p w:rsidR="00E300C9" w:rsidRPr="008246E4" w:rsidRDefault="002B6626" w:rsidP="00E300C9">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w:t>
            </w:r>
            <w:r w:rsidR="00E300C9" w:rsidRPr="008246E4">
              <w:rPr>
                <w:rFonts w:ascii="Arial" w:hAnsi="Arial" w:cs="Arial"/>
              </w:rPr>
              <w:t>mprove their mastery of art and</w:t>
            </w:r>
          </w:p>
          <w:p w:rsidR="00E300C9" w:rsidRPr="008246E4" w:rsidRDefault="00E300C9" w:rsidP="00E300C9">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design techniques, including</w:t>
            </w:r>
          </w:p>
          <w:p w:rsidR="00E300C9" w:rsidRPr="008246E4" w:rsidRDefault="002B6626" w:rsidP="00E300C9">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drawing, painting an</w:t>
            </w:r>
            <w:r w:rsidR="00E300C9" w:rsidRPr="008246E4">
              <w:rPr>
                <w:rFonts w:ascii="Arial" w:hAnsi="Arial" w:cs="Arial"/>
              </w:rPr>
              <w:t>d sculpture</w:t>
            </w:r>
          </w:p>
          <w:p w:rsidR="002B6626" w:rsidRPr="008246E4" w:rsidRDefault="002B6626" w:rsidP="00E300C9">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with</w:t>
            </w:r>
            <w:proofErr w:type="gramEnd"/>
            <w:r w:rsidRPr="008246E4">
              <w:rPr>
                <w:rFonts w:ascii="Arial" w:hAnsi="Arial" w:cs="Arial"/>
              </w:rPr>
              <w:t xml:space="preserve"> a range of materials.</w:t>
            </w:r>
          </w:p>
          <w:p w:rsidR="002B6626" w:rsidRPr="008246E4" w:rsidRDefault="002B6626" w:rsidP="002B662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2B6626" w:rsidRPr="008246E4" w:rsidRDefault="002B6626" w:rsidP="002B6626">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History</w:t>
            </w:r>
          </w:p>
          <w:p w:rsidR="002B6626" w:rsidRPr="008246E4" w:rsidRDefault="002B6626"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 study of an aspect of history or a site dating from a period beyond 1066 that is significant in the locality.</w:t>
            </w:r>
          </w:p>
          <w:p w:rsidR="002B6626" w:rsidRPr="008246E4" w:rsidRDefault="002B6626" w:rsidP="002B662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B6626"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B6626" w:rsidRPr="008246E4" w:rsidRDefault="002B6626"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2B6626"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2B6626" w:rsidRPr="008246E4" w:rsidRDefault="002B6626" w:rsidP="00A6589C">
            <w:pPr>
              <w:pStyle w:val="TableHeading"/>
              <w:rPr>
                <w:rFonts w:ascii="Arial" w:hAnsi="Arial" w:cs="Arial"/>
              </w:rPr>
            </w:pPr>
            <w:r w:rsidRPr="008246E4">
              <w:rPr>
                <w:rFonts w:ascii="Arial" w:hAnsi="Arial" w:cs="Arial"/>
              </w:rPr>
              <w:lastRenderedPageBreak/>
              <w:t>Pre or Post Visit</w:t>
            </w:r>
          </w:p>
        </w:tc>
        <w:tc>
          <w:tcPr>
            <w:tcW w:w="1701"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2B6626" w:rsidRPr="008246E4" w:rsidRDefault="002B6626"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2B6626" w:rsidRPr="008246E4" w:rsidTr="00E3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2B6626" w:rsidRPr="008246E4" w:rsidRDefault="002B6626" w:rsidP="00470DD9">
            <w:pPr>
              <w:rPr>
                <w:rFonts w:ascii="Arial" w:hAnsi="Arial" w:cs="Arial"/>
              </w:rPr>
            </w:pPr>
            <w:r w:rsidRPr="008246E4">
              <w:rPr>
                <w:rFonts w:ascii="Arial" w:hAnsi="Arial" w:cs="Arial"/>
              </w:rPr>
              <w:t>Pre Visit</w:t>
            </w:r>
          </w:p>
        </w:tc>
        <w:tc>
          <w:tcPr>
            <w:tcW w:w="1701" w:type="dxa"/>
            <w:shd w:val="clear" w:color="auto" w:fill="auto"/>
          </w:tcPr>
          <w:p w:rsidR="002B6626" w:rsidRPr="008246E4" w:rsidRDefault="00670094"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Henry’s e</w:t>
            </w:r>
            <w:r w:rsidR="002B6626" w:rsidRPr="008246E4">
              <w:rPr>
                <w:rFonts w:ascii="Arial" w:hAnsi="Arial" w:cs="Arial"/>
              </w:rPr>
              <w:t>ntourage</w:t>
            </w:r>
          </w:p>
        </w:tc>
        <w:tc>
          <w:tcPr>
            <w:tcW w:w="5670" w:type="dxa"/>
            <w:shd w:val="clear" w:color="auto" w:fill="auto"/>
          </w:tcPr>
          <w:p w:rsidR="002E5A73" w:rsidRPr="008246E4" w:rsidRDefault="002E5A7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Learning objective: To understand the hierarchy in Henry VIII’s court</w:t>
            </w:r>
            <w:r w:rsidR="00790B30" w:rsidRPr="008246E4">
              <w:rPr>
                <w:rFonts w:ascii="Arial" w:hAnsi="Arial" w:cs="Arial"/>
              </w:rPr>
              <w:t>.</w:t>
            </w:r>
          </w:p>
          <w:p w:rsidR="002E5A73" w:rsidRPr="008246E4" w:rsidRDefault="002E5A7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47754" w:rsidRPr="008246E4" w:rsidRDefault="002B6626"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As a class activity students will ‘build’ Henry’s court of courtiers. Starting with choosing the King or Queen, the class suggest who else he would want around him. </w:t>
            </w:r>
          </w:p>
          <w:p w:rsidR="002B6626" w:rsidRPr="008246E4" w:rsidRDefault="002B6626"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Some suggestions include:</w:t>
            </w:r>
          </w:p>
          <w:p w:rsidR="00A47754" w:rsidRPr="008246E4" w:rsidRDefault="00A47754"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9"/>
              <w:gridCol w:w="2720"/>
            </w:tblGrid>
            <w:tr w:rsidR="00A47754" w:rsidRPr="008246E4" w:rsidTr="00A47754">
              <w:tc>
                <w:tcPr>
                  <w:tcW w:w="2719" w:type="dxa"/>
                </w:tcPr>
                <w:p w:rsidR="00A47754" w:rsidRPr="008246E4" w:rsidRDefault="00A47754" w:rsidP="00A47754">
                  <w:pPr>
                    <w:pStyle w:val="Bullets"/>
                    <w:rPr>
                      <w:rFonts w:ascii="Arial" w:hAnsi="Arial" w:cs="Arial"/>
                    </w:rPr>
                  </w:pPr>
                  <w:r w:rsidRPr="008246E4">
                    <w:rPr>
                      <w:rFonts w:ascii="Arial" w:hAnsi="Arial" w:cs="Arial"/>
                    </w:rPr>
                    <w:t>A Queen/Consort</w:t>
                  </w:r>
                </w:p>
                <w:p w:rsidR="00A47754" w:rsidRPr="008246E4" w:rsidRDefault="00A47754" w:rsidP="00A47754">
                  <w:pPr>
                    <w:pStyle w:val="Bullets"/>
                    <w:rPr>
                      <w:rFonts w:ascii="Arial" w:hAnsi="Arial" w:cs="Arial"/>
                    </w:rPr>
                  </w:pPr>
                  <w:r w:rsidRPr="008246E4">
                    <w:rPr>
                      <w:rFonts w:ascii="Arial" w:hAnsi="Arial" w:cs="Arial"/>
                    </w:rPr>
                    <w:t>Princes and Princesses</w:t>
                  </w:r>
                </w:p>
                <w:p w:rsidR="00A47754" w:rsidRPr="008246E4" w:rsidRDefault="00A47754" w:rsidP="00A47754">
                  <w:pPr>
                    <w:pStyle w:val="Bullets"/>
                    <w:rPr>
                      <w:rFonts w:ascii="Arial" w:hAnsi="Arial" w:cs="Arial"/>
                    </w:rPr>
                  </w:pPr>
                  <w:r w:rsidRPr="008246E4">
                    <w:rPr>
                      <w:rFonts w:ascii="Arial" w:hAnsi="Arial" w:cs="Arial"/>
                    </w:rPr>
                    <w:t>Guards</w:t>
                  </w:r>
                </w:p>
                <w:p w:rsidR="00A47754" w:rsidRPr="008246E4" w:rsidRDefault="00A47754" w:rsidP="00A47754">
                  <w:pPr>
                    <w:pStyle w:val="Bullets"/>
                    <w:rPr>
                      <w:rFonts w:ascii="Arial" w:hAnsi="Arial" w:cs="Arial"/>
                    </w:rPr>
                  </w:pPr>
                  <w:r w:rsidRPr="008246E4">
                    <w:rPr>
                      <w:rFonts w:ascii="Arial" w:hAnsi="Arial" w:cs="Arial"/>
                    </w:rPr>
                    <w:t>Servants</w:t>
                  </w:r>
                </w:p>
                <w:p w:rsidR="00A47754" w:rsidRPr="008246E4" w:rsidRDefault="00A47754" w:rsidP="00A47754">
                  <w:pPr>
                    <w:pStyle w:val="Bullets"/>
                    <w:rPr>
                      <w:rFonts w:ascii="Arial" w:hAnsi="Arial" w:cs="Arial"/>
                    </w:rPr>
                  </w:pPr>
                  <w:r w:rsidRPr="008246E4">
                    <w:rPr>
                      <w:rFonts w:ascii="Arial" w:hAnsi="Arial" w:cs="Arial"/>
                    </w:rPr>
                    <w:t>Soldiers</w:t>
                  </w:r>
                </w:p>
                <w:p w:rsidR="00A47754" w:rsidRPr="008246E4" w:rsidRDefault="00A47754" w:rsidP="00A47754">
                  <w:pPr>
                    <w:pStyle w:val="Bullets"/>
                    <w:rPr>
                      <w:rFonts w:ascii="Arial" w:hAnsi="Arial" w:cs="Arial"/>
                    </w:rPr>
                  </w:pPr>
                  <w:r w:rsidRPr="008246E4">
                    <w:rPr>
                      <w:rFonts w:ascii="Arial" w:hAnsi="Arial" w:cs="Arial"/>
                    </w:rPr>
                    <w:t>Generals/Noblemen</w:t>
                  </w:r>
                </w:p>
                <w:p w:rsidR="00A47754" w:rsidRPr="008246E4" w:rsidRDefault="00A47754" w:rsidP="00A47754">
                  <w:pPr>
                    <w:pStyle w:val="Bullets"/>
                    <w:rPr>
                      <w:rFonts w:ascii="Arial" w:hAnsi="Arial" w:cs="Arial"/>
                    </w:rPr>
                  </w:pPr>
                  <w:r w:rsidRPr="008246E4">
                    <w:rPr>
                      <w:rFonts w:ascii="Arial" w:hAnsi="Arial" w:cs="Arial"/>
                    </w:rPr>
                    <w:t>Cooks</w:t>
                  </w:r>
                </w:p>
                <w:p w:rsidR="00A47754" w:rsidRPr="008246E4" w:rsidRDefault="00A47754" w:rsidP="00A47754">
                  <w:pPr>
                    <w:pStyle w:val="Bullets"/>
                    <w:rPr>
                      <w:rFonts w:ascii="Arial" w:hAnsi="Arial" w:cs="Arial"/>
                    </w:rPr>
                  </w:pPr>
                  <w:r w:rsidRPr="008246E4">
                    <w:rPr>
                      <w:rFonts w:ascii="Arial" w:hAnsi="Arial" w:cs="Arial"/>
                    </w:rPr>
                    <w:t>Tailors</w:t>
                  </w:r>
                </w:p>
                <w:p w:rsidR="00A47754" w:rsidRPr="008246E4" w:rsidRDefault="00A47754" w:rsidP="00BA2F05">
                  <w:pPr>
                    <w:pStyle w:val="Bullets"/>
                    <w:rPr>
                      <w:rFonts w:ascii="Arial" w:hAnsi="Arial" w:cs="Arial"/>
                    </w:rPr>
                  </w:pPr>
                  <w:r w:rsidRPr="008246E4">
                    <w:rPr>
                      <w:rFonts w:ascii="Arial" w:hAnsi="Arial" w:cs="Arial"/>
                    </w:rPr>
                    <w:t>Jesters</w:t>
                  </w:r>
                </w:p>
              </w:tc>
              <w:tc>
                <w:tcPr>
                  <w:tcW w:w="2720" w:type="dxa"/>
                </w:tcPr>
                <w:p w:rsidR="00A47754" w:rsidRPr="008246E4" w:rsidRDefault="00A47754" w:rsidP="00A47754">
                  <w:pPr>
                    <w:pStyle w:val="Bullets"/>
                    <w:rPr>
                      <w:rFonts w:ascii="Arial" w:hAnsi="Arial" w:cs="Arial"/>
                    </w:rPr>
                  </w:pPr>
                  <w:r w:rsidRPr="008246E4">
                    <w:rPr>
                      <w:rFonts w:ascii="Arial" w:hAnsi="Arial" w:cs="Arial"/>
                    </w:rPr>
                    <w:t>Hunters</w:t>
                  </w:r>
                </w:p>
                <w:p w:rsidR="00A47754" w:rsidRPr="008246E4" w:rsidRDefault="00A47754" w:rsidP="00A47754">
                  <w:pPr>
                    <w:pStyle w:val="Bullets"/>
                    <w:rPr>
                      <w:rFonts w:ascii="Arial" w:hAnsi="Arial" w:cs="Arial"/>
                    </w:rPr>
                  </w:pPr>
                  <w:r w:rsidRPr="008246E4">
                    <w:rPr>
                      <w:rFonts w:ascii="Arial" w:hAnsi="Arial" w:cs="Arial"/>
                    </w:rPr>
                    <w:t>Advisors</w:t>
                  </w:r>
                </w:p>
                <w:p w:rsidR="00A47754" w:rsidRPr="008246E4" w:rsidRDefault="00A47754" w:rsidP="00A47754">
                  <w:pPr>
                    <w:pStyle w:val="Bullets"/>
                    <w:rPr>
                      <w:rFonts w:ascii="Arial" w:hAnsi="Arial" w:cs="Arial"/>
                    </w:rPr>
                  </w:pPr>
                  <w:r w:rsidRPr="008246E4">
                    <w:rPr>
                      <w:rFonts w:ascii="Arial" w:hAnsi="Arial" w:cs="Arial"/>
                    </w:rPr>
                    <w:t>Organisers</w:t>
                  </w:r>
                </w:p>
                <w:p w:rsidR="00A47754" w:rsidRPr="008246E4" w:rsidRDefault="00A47754" w:rsidP="00A47754">
                  <w:pPr>
                    <w:pStyle w:val="Bullets"/>
                    <w:rPr>
                      <w:rFonts w:ascii="Arial" w:hAnsi="Arial" w:cs="Arial"/>
                    </w:rPr>
                  </w:pPr>
                  <w:r w:rsidRPr="008246E4">
                    <w:rPr>
                      <w:rFonts w:ascii="Arial" w:hAnsi="Arial" w:cs="Arial"/>
                    </w:rPr>
                    <w:t>Launderers</w:t>
                  </w:r>
                </w:p>
                <w:p w:rsidR="00A47754" w:rsidRPr="008246E4" w:rsidRDefault="00A47754" w:rsidP="00A47754">
                  <w:pPr>
                    <w:pStyle w:val="Bullets"/>
                    <w:rPr>
                      <w:rFonts w:ascii="Arial" w:hAnsi="Arial" w:cs="Arial"/>
                    </w:rPr>
                  </w:pPr>
                  <w:r w:rsidRPr="008246E4">
                    <w:rPr>
                      <w:rFonts w:ascii="Arial" w:hAnsi="Arial" w:cs="Arial"/>
                    </w:rPr>
                    <w:t>Dog handlers</w:t>
                  </w:r>
                </w:p>
                <w:p w:rsidR="00A47754" w:rsidRPr="008246E4" w:rsidRDefault="00A47754" w:rsidP="00A47754">
                  <w:pPr>
                    <w:pStyle w:val="Bullets"/>
                    <w:rPr>
                      <w:rFonts w:ascii="Arial" w:hAnsi="Arial" w:cs="Arial"/>
                    </w:rPr>
                  </w:pPr>
                  <w:r w:rsidRPr="008246E4">
                    <w:rPr>
                      <w:rFonts w:ascii="Arial" w:hAnsi="Arial" w:cs="Arial"/>
                    </w:rPr>
                    <w:t>Horse handlers</w:t>
                  </w:r>
                </w:p>
                <w:p w:rsidR="00A47754" w:rsidRPr="008246E4" w:rsidRDefault="00A47754" w:rsidP="00A47754">
                  <w:pPr>
                    <w:pStyle w:val="Bullets"/>
                    <w:rPr>
                      <w:rFonts w:ascii="Arial" w:hAnsi="Arial" w:cs="Arial"/>
                    </w:rPr>
                  </w:pPr>
                  <w:r w:rsidRPr="008246E4">
                    <w:rPr>
                      <w:rFonts w:ascii="Arial" w:hAnsi="Arial" w:cs="Arial"/>
                    </w:rPr>
                    <w:t>Messengers</w:t>
                  </w:r>
                </w:p>
                <w:p w:rsidR="00A47754" w:rsidRPr="008246E4" w:rsidRDefault="00A47754" w:rsidP="00BA2F05">
                  <w:pPr>
                    <w:pStyle w:val="Bullets"/>
                    <w:rPr>
                      <w:rFonts w:ascii="Arial" w:hAnsi="Arial" w:cs="Arial"/>
                    </w:rPr>
                  </w:pPr>
                  <w:r w:rsidRPr="008246E4">
                    <w:rPr>
                      <w:rFonts w:ascii="Arial" w:hAnsi="Arial" w:cs="Arial"/>
                    </w:rPr>
                    <w:t>Treasure keepers</w:t>
                  </w:r>
                </w:p>
              </w:tc>
            </w:tr>
          </w:tbl>
          <w:p w:rsidR="00A47754" w:rsidRPr="008246E4" w:rsidRDefault="00A47754"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class should discuss and stand in order of i</w:t>
            </w:r>
            <w:r w:rsidR="00A47754" w:rsidRPr="008246E4">
              <w:rPr>
                <w:rFonts w:ascii="Arial" w:hAnsi="Arial" w:cs="Arial"/>
              </w:rPr>
              <w:t>mportance to</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the</w:t>
            </w:r>
            <w:proofErr w:type="gramEnd"/>
            <w:r w:rsidRPr="008246E4">
              <w:rPr>
                <w:rFonts w:ascii="Arial" w:hAnsi="Arial" w:cs="Arial"/>
              </w:rPr>
              <w:t xml:space="preserve"> Monarch. They should </w:t>
            </w:r>
            <w:r w:rsidR="00A47754" w:rsidRPr="008246E4">
              <w:rPr>
                <w:rFonts w:ascii="Arial" w:hAnsi="Arial" w:cs="Arial"/>
              </w:rPr>
              <w:t>then process around the room as</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their</w:t>
            </w:r>
            <w:proofErr w:type="gramEnd"/>
            <w:r w:rsidRPr="008246E4">
              <w:rPr>
                <w:rFonts w:ascii="Arial" w:hAnsi="Arial" w:cs="Arial"/>
              </w:rPr>
              <w:t xml:space="preserve"> courtier and stay in character. Whenever </w:t>
            </w:r>
            <w:r w:rsidR="00A47754" w:rsidRPr="008246E4">
              <w:rPr>
                <w:rFonts w:ascii="Arial" w:hAnsi="Arial" w:cs="Arial"/>
              </w:rPr>
              <w:t>the Monarch</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chooses to stop they all spr</w:t>
            </w:r>
            <w:r w:rsidR="00A47754" w:rsidRPr="008246E4">
              <w:rPr>
                <w:rFonts w:ascii="Arial" w:hAnsi="Arial" w:cs="Arial"/>
              </w:rPr>
              <w:t>ead out around him and do their</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jobs</w:t>
            </w:r>
            <w:proofErr w:type="gramEnd"/>
            <w:r w:rsidR="00A47754" w:rsidRPr="008246E4">
              <w:rPr>
                <w:rFonts w:ascii="Arial" w:hAnsi="Arial" w:cs="Arial"/>
              </w:rPr>
              <w:t>. S</w:t>
            </w:r>
            <w:r w:rsidRPr="008246E4">
              <w:rPr>
                <w:rFonts w:ascii="Arial" w:hAnsi="Arial" w:cs="Arial"/>
              </w:rPr>
              <w:t>ome of the jobs t</w:t>
            </w:r>
            <w:r w:rsidR="00A47754" w:rsidRPr="008246E4">
              <w:rPr>
                <w:rFonts w:ascii="Arial" w:hAnsi="Arial" w:cs="Arial"/>
              </w:rPr>
              <w:t>he Monarch wants to see, others</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they don’t</w:t>
            </w:r>
            <w:r w:rsidR="00A47754" w:rsidRPr="008246E4">
              <w:rPr>
                <w:rFonts w:ascii="Arial" w:hAnsi="Arial" w:cs="Arial"/>
              </w:rPr>
              <w:t>;</w:t>
            </w:r>
            <w:r w:rsidRPr="008246E4">
              <w:rPr>
                <w:rFonts w:ascii="Arial" w:hAnsi="Arial" w:cs="Arial"/>
              </w:rPr>
              <w:t xml:space="preserve"> so each courtier should do their task accordingly,</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i.e. a guard stands up grandly</w:t>
            </w:r>
            <w:r w:rsidR="00A47754" w:rsidRPr="008246E4">
              <w:rPr>
                <w:rFonts w:ascii="Arial" w:hAnsi="Arial" w:cs="Arial"/>
              </w:rPr>
              <w:t>, while a laundry person creeps</w:t>
            </w:r>
          </w:p>
          <w:p w:rsidR="00A47754" w:rsidRPr="008246E4" w:rsidRDefault="002B6626"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around</w:t>
            </w:r>
            <w:proofErr w:type="gramEnd"/>
            <w:r w:rsidRPr="008246E4">
              <w:rPr>
                <w:rFonts w:ascii="Arial" w:hAnsi="Arial" w:cs="Arial"/>
              </w:rPr>
              <w:t xml:space="preserve"> quietly. When the </w:t>
            </w:r>
            <w:r w:rsidR="00A47754" w:rsidRPr="008246E4">
              <w:rPr>
                <w:rFonts w:ascii="Arial" w:hAnsi="Arial" w:cs="Arial"/>
              </w:rPr>
              <w:t>Monarch moves off everyone gets</w:t>
            </w:r>
          </w:p>
          <w:p w:rsidR="002B6626" w:rsidRPr="008246E4" w:rsidRDefault="00A47754" w:rsidP="00790B3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246E4">
              <w:rPr>
                <w:rFonts w:ascii="Arial" w:hAnsi="Arial" w:cs="Arial"/>
              </w:rPr>
              <w:t>into</w:t>
            </w:r>
            <w:proofErr w:type="gramEnd"/>
            <w:r w:rsidRPr="008246E4">
              <w:rPr>
                <w:rFonts w:ascii="Arial" w:hAnsi="Arial" w:cs="Arial"/>
              </w:rPr>
              <w:t xml:space="preserve"> order again for the procession.</w:t>
            </w:r>
          </w:p>
        </w:tc>
        <w:tc>
          <w:tcPr>
            <w:tcW w:w="2381" w:type="dxa"/>
            <w:shd w:val="clear" w:color="auto" w:fill="auto"/>
          </w:tcPr>
          <w:p w:rsidR="002B6626" w:rsidRPr="008246E4" w:rsidRDefault="00A47754"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Picture of ‘Field of Cloth of Gold’</w:t>
            </w:r>
          </w:p>
        </w:tc>
        <w:tc>
          <w:tcPr>
            <w:tcW w:w="3402" w:type="dxa"/>
            <w:shd w:val="clear" w:color="auto" w:fill="auto"/>
          </w:tcPr>
          <w:p w:rsidR="002B6626" w:rsidRPr="008246E4" w:rsidRDefault="00A47754"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Drama/English</w:t>
            </w:r>
          </w:p>
          <w:p w:rsidR="002B6626" w:rsidRPr="008246E4" w:rsidRDefault="00A47754"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Opportunity to improvise, devise</w:t>
            </w:r>
            <w:r w:rsidR="00790B30" w:rsidRPr="008246E4">
              <w:rPr>
                <w:rFonts w:ascii="Arial" w:hAnsi="Arial" w:cs="Arial"/>
              </w:rPr>
              <w:t xml:space="preserve"> </w:t>
            </w:r>
            <w:r w:rsidRPr="008246E4">
              <w:rPr>
                <w:rFonts w:ascii="Arial" w:hAnsi="Arial" w:cs="Arial"/>
              </w:rPr>
              <w:t>and script drama for one another</w:t>
            </w:r>
            <w:r w:rsidR="00790B30" w:rsidRPr="008246E4">
              <w:rPr>
                <w:rFonts w:ascii="Arial" w:hAnsi="Arial" w:cs="Arial"/>
              </w:rPr>
              <w:t xml:space="preserve"> </w:t>
            </w:r>
            <w:r w:rsidRPr="008246E4">
              <w:rPr>
                <w:rFonts w:ascii="Arial" w:hAnsi="Arial" w:cs="Arial"/>
              </w:rPr>
              <w:t>and a range of audiences, as well</w:t>
            </w:r>
            <w:r w:rsidR="00790B30" w:rsidRPr="008246E4">
              <w:rPr>
                <w:rFonts w:ascii="Arial" w:hAnsi="Arial" w:cs="Arial"/>
              </w:rPr>
              <w:t xml:space="preserve"> </w:t>
            </w:r>
            <w:r w:rsidRPr="008246E4">
              <w:rPr>
                <w:rFonts w:ascii="Arial" w:hAnsi="Arial" w:cs="Arial"/>
              </w:rPr>
              <w:t>as to rehearse, refine, share and</w:t>
            </w:r>
            <w:r w:rsidR="00790B30" w:rsidRPr="008246E4">
              <w:rPr>
                <w:rFonts w:ascii="Arial" w:hAnsi="Arial" w:cs="Arial"/>
              </w:rPr>
              <w:t xml:space="preserve"> </w:t>
            </w:r>
            <w:r w:rsidRPr="008246E4">
              <w:rPr>
                <w:rFonts w:ascii="Arial" w:hAnsi="Arial" w:cs="Arial"/>
              </w:rPr>
              <w:t>respond thoughtfully to drama and</w:t>
            </w:r>
            <w:r w:rsidR="00790B30" w:rsidRPr="008246E4">
              <w:rPr>
                <w:rFonts w:ascii="Arial" w:hAnsi="Arial" w:cs="Arial"/>
              </w:rPr>
              <w:t xml:space="preserve"> </w:t>
            </w:r>
            <w:r w:rsidRPr="008246E4">
              <w:rPr>
                <w:rFonts w:ascii="Arial" w:hAnsi="Arial" w:cs="Arial"/>
              </w:rPr>
              <w:t>theatre performances.</w:t>
            </w:r>
          </w:p>
          <w:p w:rsidR="00A47754" w:rsidRPr="008246E4" w:rsidRDefault="00A47754" w:rsidP="00A47754">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47754" w:rsidRPr="008246E4" w:rsidRDefault="00A47754"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History</w:t>
            </w:r>
          </w:p>
          <w:p w:rsidR="00E300C9" w:rsidRPr="008246E4" w:rsidRDefault="00E300C9"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changing power of monarchs.</w:t>
            </w:r>
          </w:p>
          <w:p w:rsidR="00E300C9" w:rsidRPr="008246E4" w:rsidRDefault="00E300C9"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 significant turning point in British</w:t>
            </w:r>
            <w:r w:rsidR="00790B30" w:rsidRPr="008246E4">
              <w:rPr>
                <w:rFonts w:ascii="Arial" w:hAnsi="Arial" w:cs="Arial"/>
              </w:rPr>
              <w:t xml:space="preserve"> </w:t>
            </w:r>
            <w:r w:rsidRPr="008246E4">
              <w:rPr>
                <w:rFonts w:ascii="Arial" w:hAnsi="Arial" w:cs="Arial"/>
              </w:rPr>
              <w:t>history.</w:t>
            </w:r>
          </w:p>
          <w:p w:rsidR="00E300C9" w:rsidRPr="008246E4" w:rsidRDefault="00E300C9" w:rsidP="00A47754">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300C9" w:rsidRPr="008246E4" w:rsidRDefault="00E300C9"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English</w:t>
            </w:r>
          </w:p>
          <w:p w:rsidR="00790B30" w:rsidRPr="008246E4" w:rsidRDefault="00E300C9" w:rsidP="00E3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Participate in discussions, presentations, performances, role-play, improvisations and debates.</w:t>
            </w:r>
          </w:p>
          <w:p w:rsidR="00A47754" w:rsidRPr="008246E4" w:rsidRDefault="00E300C9" w:rsidP="00E3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Maintain attention and participate actively in collaborative conversations, staying on topic and initiating and responding to comments.</w:t>
            </w:r>
          </w:p>
        </w:tc>
      </w:tr>
    </w:tbl>
    <w:p w:rsidR="002B6626" w:rsidRPr="008246E4" w:rsidRDefault="002B6626" w:rsidP="00470DD9">
      <w:pPr>
        <w:rPr>
          <w:rFonts w:ascii="Arial" w:hAnsi="Arial" w:cs="Arial"/>
        </w:rPr>
      </w:pPr>
    </w:p>
    <w:p w:rsidR="00E300C9" w:rsidRPr="008246E4" w:rsidRDefault="00E300C9">
      <w:pPr>
        <w:spacing w:line="240" w:lineRule="auto"/>
        <w:rPr>
          <w:rFonts w:ascii="Arial" w:hAnsi="Arial" w:cs="Arial"/>
        </w:rPr>
      </w:pPr>
      <w:r w:rsidRPr="008246E4">
        <w:rPr>
          <w:rFonts w:ascii="Arial" w:hAnsi="Arial" w:cs="Arial"/>
        </w:rPr>
        <w:br w:type="page"/>
      </w:r>
    </w:p>
    <w:p w:rsidR="00E300C9" w:rsidRPr="008246E4" w:rsidRDefault="00E300C9"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E300C9"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E300C9" w:rsidRPr="008246E4" w:rsidRDefault="00E300C9" w:rsidP="00A6589C">
            <w:pPr>
              <w:pStyle w:val="TableHeading"/>
              <w:rPr>
                <w:rFonts w:ascii="Arial" w:hAnsi="Arial" w:cs="Arial"/>
              </w:rPr>
            </w:pPr>
            <w:r w:rsidRPr="008246E4">
              <w:rPr>
                <w:rFonts w:ascii="Arial" w:hAnsi="Arial" w:cs="Arial"/>
              </w:rPr>
              <w:t>Pre Visit</w:t>
            </w:r>
          </w:p>
        </w:tc>
        <w:tc>
          <w:tcPr>
            <w:tcW w:w="1701" w:type="dxa"/>
          </w:tcPr>
          <w:p w:rsidR="00E300C9" w:rsidRPr="008246E4" w:rsidRDefault="00E300C9"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E300C9" w:rsidRPr="008246E4" w:rsidRDefault="00E300C9"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E300C9" w:rsidRPr="008246E4" w:rsidRDefault="00E300C9"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E300C9" w:rsidRPr="008246E4" w:rsidRDefault="00E300C9"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E300C9" w:rsidRPr="008246E4" w:rsidTr="00F2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300C9" w:rsidRPr="008246E4" w:rsidRDefault="00E300C9" w:rsidP="00470DD9">
            <w:pPr>
              <w:rPr>
                <w:rFonts w:ascii="Arial" w:hAnsi="Arial" w:cs="Arial"/>
              </w:rPr>
            </w:pPr>
            <w:r w:rsidRPr="008246E4">
              <w:rPr>
                <w:rFonts w:ascii="Arial" w:hAnsi="Arial" w:cs="Arial"/>
              </w:rPr>
              <w:t>Pre Visit</w:t>
            </w:r>
          </w:p>
        </w:tc>
        <w:tc>
          <w:tcPr>
            <w:tcW w:w="1701" w:type="dxa"/>
            <w:shd w:val="clear" w:color="auto" w:fill="auto"/>
          </w:tcPr>
          <w:p w:rsidR="00E300C9" w:rsidRPr="008246E4" w:rsidRDefault="00E300C9"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Job Application</w:t>
            </w:r>
            <w:r w:rsidR="002E5A73" w:rsidRPr="008246E4">
              <w:rPr>
                <w:rFonts w:ascii="Arial" w:hAnsi="Arial" w:cs="Arial"/>
              </w:rPr>
              <w:t xml:space="preserve"> to a Tudor king</w:t>
            </w:r>
          </w:p>
        </w:tc>
        <w:tc>
          <w:tcPr>
            <w:tcW w:w="5670" w:type="dxa"/>
            <w:shd w:val="clear" w:color="auto" w:fill="auto"/>
          </w:tcPr>
          <w:p w:rsidR="002E5A73" w:rsidRPr="008246E4" w:rsidRDefault="002E5A7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Learning objective: </w:t>
            </w:r>
            <w:r w:rsidR="00A34F6D" w:rsidRPr="008246E4">
              <w:rPr>
                <w:rFonts w:ascii="Arial" w:hAnsi="Arial" w:cs="Arial"/>
              </w:rPr>
              <w:t>To write a job application for a job at Henry VIII’s court</w:t>
            </w:r>
          </w:p>
          <w:p w:rsidR="002E5A73" w:rsidRPr="008246E4" w:rsidRDefault="002E5A7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300C9" w:rsidRPr="008246E4" w:rsidRDefault="00E300C9"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Write a letter to Henry VIII or Katherine of Aragon, asking for a job at Court. The students should think about what their skills are and how these would interest a Tudor monarch. They should write the letter with the view to impress as to why they are the best person for the job, with examples based on past experiences and what people have said about them. The application could be decorated to make it stand out even more.</w:t>
            </w:r>
          </w:p>
        </w:tc>
        <w:tc>
          <w:tcPr>
            <w:tcW w:w="2381" w:type="dxa"/>
            <w:shd w:val="clear" w:color="auto" w:fill="auto"/>
          </w:tcPr>
          <w:p w:rsidR="00E300C9" w:rsidRPr="008246E4" w:rsidRDefault="00E300C9"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Writing Materials</w:t>
            </w:r>
          </w:p>
        </w:tc>
        <w:tc>
          <w:tcPr>
            <w:tcW w:w="3402" w:type="dxa"/>
            <w:shd w:val="clear" w:color="auto" w:fill="auto"/>
          </w:tcPr>
          <w:p w:rsidR="00E300C9" w:rsidRPr="008246E4" w:rsidRDefault="00E300C9"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English </w:t>
            </w:r>
          </w:p>
          <w:p w:rsidR="00790B30" w:rsidRPr="008246E4" w:rsidRDefault="00E300C9"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Identifying the audience for and</w:t>
            </w:r>
            <w:r w:rsidR="00790B30" w:rsidRPr="008246E4">
              <w:rPr>
                <w:rFonts w:ascii="Arial" w:hAnsi="Arial" w:cs="Arial"/>
              </w:rPr>
              <w:t xml:space="preserve"> </w:t>
            </w:r>
            <w:r w:rsidRPr="008246E4">
              <w:rPr>
                <w:rFonts w:ascii="Arial" w:hAnsi="Arial" w:cs="Arial"/>
              </w:rPr>
              <w:t>purpose of the writing, selecting</w:t>
            </w:r>
            <w:r w:rsidR="00790B30" w:rsidRPr="008246E4">
              <w:rPr>
                <w:rFonts w:ascii="Arial" w:hAnsi="Arial" w:cs="Arial"/>
              </w:rPr>
              <w:t xml:space="preserve"> </w:t>
            </w:r>
            <w:r w:rsidRPr="008246E4">
              <w:rPr>
                <w:rFonts w:ascii="Arial" w:hAnsi="Arial" w:cs="Arial"/>
              </w:rPr>
              <w:t>the appropriate form and using</w:t>
            </w:r>
            <w:r w:rsidR="00790B30" w:rsidRPr="008246E4">
              <w:rPr>
                <w:rFonts w:ascii="Arial" w:hAnsi="Arial" w:cs="Arial"/>
              </w:rPr>
              <w:t xml:space="preserve"> </w:t>
            </w:r>
            <w:r w:rsidRPr="008246E4">
              <w:rPr>
                <w:rFonts w:ascii="Arial" w:hAnsi="Arial" w:cs="Arial"/>
              </w:rPr>
              <w:t>other similar writing as models for</w:t>
            </w:r>
            <w:r w:rsidR="00790B30" w:rsidRPr="008246E4">
              <w:rPr>
                <w:rFonts w:ascii="Arial" w:hAnsi="Arial" w:cs="Arial"/>
              </w:rPr>
              <w:t xml:space="preserve"> </w:t>
            </w:r>
            <w:r w:rsidRPr="008246E4">
              <w:rPr>
                <w:rFonts w:ascii="Arial" w:hAnsi="Arial" w:cs="Arial"/>
              </w:rPr>
              <w:t>their own.</w:t>
            </w:r>
          </w:p>
          <w:p w:rsidR="00E300C9" w:rsidRPr="008246E4" w:rsidRDefault="00E300C9"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Perform their own compositions,</w:t>
            </w:r>
            <w:r w:rsidR="00790B30" w:rsidRPr="008246E4">
              <w:rPr>
                <w:rFonts w:ascii="Arial" w:hAnsi="Arial" w:cs="Arial"/>
              </w:rPr>
              <w:t xml:space="preserve"> </w:t>
            </w:r>
            <w:r w:rsidRPr="008246E4">
              <w:rPr>
                <w:rFonts w:ascii="Arial" w:hAnsi="Arial" w:cs="Arial"/>
              </w:rPr>
              <w:t>using appropriate intonation,</w:t>
            </w:r>
            <w:r w:rsidR="00790B30" w:rsidRPr="008246E4">
              <w:rPr>
                <w:rFonts w:ascii="Arial" w:hAnsi="Arial" w:cs="Arial"/>
              </w:rPr>
              <w:t xml:space="preserve"> </w:t>
            </w:r>
            <w:r w:rsidRPr="008246E4">
              <w:rPr>
                <w:rFonts w:ascii="Arial" w:hAnsi="Arial" w:cs="Arial"/>
              </w:rPr>
              <w:t>volume, and movement so that the</w:t>
            </w:r>
            <w:r w:rsidR="00790B30" w:rsidRPr="008246E4">
              <w:rPr>
                <w:rFonts w:ascii="Arial" w:hAnsi="Arial" w:cs="Arial"/>
              </w:rPr>
              <w:t xml:space="preserve"> </w:t>
            </w:r>
            <w:r w:rsidRPr="008246E4">
              <w:rPr>
                <w:rFonts w:ascii="Arial" w:hAnsi="Arial" w:cs="Arial"/>
              </w:rPr>
              <w:t>meaning is clear.</w:t>
            </w:r>
          </w:p>
        </w:tc>
      </w:tr>
    </w:tbl>
    <w:p w:rsidR="00E300C9" w:rsidRPr="008246E4" w:rsidRDefault="00E300C9" w:rsidP="00470DD9">
      <w:pPr>
        <w:rPr>
          <w:rFonts w:ascii="Arial" w:hAnsi="Arial" w:cs="Arial"/>
        </w:rPr>
      </w:pPr>
    </w:p>
    <w:p w:rsidR="00DB0442" w:rsidRPr="008246E4" w:rsidRDefault="00DB0442">
      <w:pPr>
        <w:spacing w:line="240" w:lineRule="auto"/>
        <w:rPr>
          <w:rFonts w:ascii="Arial" w:hAnsi="Arial" w:cs="Arial"/>
        </w:rPr>
      </w:pPr>
      <w:r w:rsidRPr="008246E4">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DB0442"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B0442" w:rsidRPr="008246E4" w:rsidRDefault="00DB0442" w:rsidP="00DB0442">
            <w:pPr>
              <w:pStyle w:val="TableHeading"/>
              <w:rPr>
                <w:rFonts w:ascii="Arial" w:hAnsi="Arial" w:cs="Arial"/>
              </w:rPr>
            </w:pPr>
            <w:r w:rsidRPr="008246E4">
              <w:rPr>
                <w:rFonts w:ascii="Arial" w:hAnsi="Arial" w:cs="Arial"/>
              </w:rPr>
              <w:lastRenderedPageBreak/>
              <w:t>Pre or Post Visit</w:t>
            </w:r>
          </w:p>
        </w:tc>
        <w:tc>
          <w:tcPr>
            <w:tcW w:w="1701"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DB0442" w:rsidRPr="008246E4" w:rsidTr="00F2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DB0442" w:rsidRPr="008246E4" w:rsidRDefault="00DB0442" w:rsidP="002E5A73">
            <w:pPr>
              <w:rPr>
                <w:rFonts w:ascii="Arial" w:hAnsi="Arial" w:cs="Arial"/>
              </w:rPr>
            </w:pPr>
            <w:r w:rsidRPr="008246E4">
              <w:rPr>
                <w:rFonts w:ascii="Arial" w:hAnsi="Arial" w:cs="Arial"/>
              </w:rPr>
              <w:t>Post Visit</w:t>
            </w:r>
          </w:p>
        </w:tc>
        <w:tc>
          <w:tcPr>
            <w:tcW w:w="1701" w:type="dxa"/>
            <w:shd w:val="clear" w:color="auto" w:fill="auto"/>
          </w:tcPr>
          <w:p w:rsidR="00DB0442" w:rsidRPr="008246E4" w:rsidRDefault="00DB0442"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Storyboard</w:t>
            </w:r>
          </w:p>
        </w:tc>
        <w:tc>
          <w:tcPr>
            <w:tcW w:w="5670" w:type="dxa"/>
            <w:shd w:val="clear" w:color="auto" w:fill="auto"/>
          </w:tcPr>
          <w:p w:rsidR="00B9726C" w:rsidRPr="008246E4" w:rsidRDefault="00B9726C"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Learning objective: To tell the story of Henry VIII’s life through a storyboard</w:t>
            </w:r>
          </w:p>
          <w:p w:rsidR="00B9726C" w:rsidRPr="008246E4" w:rsidRDefault="00B9726C"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If possible project and trace a large picture of HCP for a wall display.</w:t>
            </w:r>
          </w:p>
          <w:p w:rsidR="00DB0442" w:rsidRPr="008246E4" w:rsidRDefault="00DB0442"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In groups, students are given an area of the picture to illustrate with one of the stories they learned about King Henry, then the pictures are stuck onto the display to create a storyboard about the King’s life. One group could be tasked with illustrating the main picture of HCP or make it a class activity when all the other pictures are in place.</w:t>
            </w:r>
          </w:p>
        </w:tc>
        <w:tc>
          <w:tcPr>
            <w:tcW w:w="2381" w:type="dxa"/>
            <w:shd w:val="clear" w:color="auto" w:fill="auto"/>
          </w:tcPr>
          <w:p w:rsidR="00DB0442" w:rsidRPr="008246E4" w:rsidRDefault="00DB0442"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Projector</w:t>
            </w:r>
          </w:p>
          <w:p w:rsidR="00DB0442" w:rsidRPr="008246E4" w:rsidRDefault="00DB0442"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Picture of Hampton Court Palace West Front</w:t>
            </w:r>
          </w:p>
          <w:p w:rsidR="00DB0442" w:rsidRPr="008246E4" w:rsidRDefault="00DB0442"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Art Materials</w:t>
            </w:r>
          </w:p>
        </w:tc>
        <w:tc>
          <w:tcPr>
            <w:tcW w:w="3402" w:type="dxa"/>
            <w:shd w:val="clear" w:color="auto" w:fill="auto"/>
          </w:tcPr>
          <w:p w:rsidR="00DB0442" w:rsidRPr="008246E4" w:rsidRDefault="00DB0442"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History</w:t>
            </w:r>
          </w:p>
          <w:p w:rsidR="00DB0442" w:rsidRPr="008246E4" w:rsidRDefault="00DB0442"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To develop a chronologically secure knowledge and understanding of British, local and world history, establishing clear narratives within and across the periods they study.</w:t>
            </w:r>
          </w:p>
          <w:p w:rsidR="00DB0442" w:rsidRPr="008246E4" w:rsidRDefault="00DB0442" w:rsidP="002E5A7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 study over time tracing how several aspects of national history are reflected in the locality (this can go beyond 1066).</w:t>
            </w:r>
          </w:p>
          <w:p w:rsidR="00DB0442" w:rsidRPr="008246E4" w:rsidRDefault="00DB0442"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 study in an aspect of history or a site dating from a period beyond 1066 that is significant in the locality.</w:t>
            </w:r>
          </w:p>
          <w:p w:rsidR="00DB0442" w:rsidRPr="008246E4" w:rsidRDefault="00DB0442" w:rsidP="002E5A7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Art</w:t>
            </w:r>
            <w:r w:rsidR="00B9726C" w:rsidRPr="008246E4">
              <w:rPr>
                <w:rFonts w:ascii="Arial" w:hAnsi="Arial" w:cs="Arial"/>
              </w:rPr>
              <w:t xml:space="preserve"> &amp; Design</w:t>
            </w:r>
          </w:p>
          <w:p w:rsidR="00DB0442" w:rsidRPr="008246E4" w:rsidRDefault="00DB0442"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Improve their mastery of art and design techniques, including drawing, painting and sculpture with a range of materials.</w:t>
            </w:r>
          </w:p>
        </w:tc>
      </w:tr>
    </w:tbl>
    <w:p w:rsidR="00DB0442" w:rsidRPr="008246E4" w:rsidRDefault="00DB0442" w:rsidP="00470DD9">
      <w:pPr>
        <w:rPr>
          <w:rFonts w:ascii="Arial" w:hAnsi="Arial" w:cs="Arial"/>
        </w:rPr>
      </w:pPr>
    </w:p>
    <w:p w:rsidR="00DB0442" w:rsidRPr="008246E4" w:rsidRDefault="00DB0442" w:rsidP="00DB0442">
      <w:pPr>
        <w:rPr>
          <w:rFonts w:ascii="Arial" w:hAnsi="Arial" w:cs="Arial"/>
        </w:rPr>
      </w:pPr>
      <w:r w:rsidRPr="008246E4">
        <w:rPr>
          <w:rFonts w:ascii="Arial" w:hAnsi="Arial" w:cs="Arial"/>
        </w:rPr>
        <w:br w:type="page"/>
      </w:r>
    </w:p>
    <w:p w:rsidR="00DB0442" w:rsidRPr="008246E4" w:rsidRDefault="00DB0442"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DB0442"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B0442" w:rsidRPr="008246E4" w:rsidRDefault="00DB0442" w:rsidP="00A6589C">
            <w:pPr>
              <w:pStyle w:val="TableHeading"/>
              <w:rPr>
                <w:rFonts w:ascii="Arial" w:hAnsi="Arial" w:cs="Arial"/>
              </w:rPr>
            </w:pPr>
            <w:r w:rsidRPr="008246E4">
              <w:rPr>
                <w:rFonts w:ascii="Arial" w:hAnsi="Arial" w:cs="Arial"/>
              </w:rPr>
              <w:t>Pre or Post Visit</w:t>
            </w:r>
          </w:p>
        </w:tc>
        <w:tc>
          <w:tcPr>
            <w:tcW w:w="1701"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DB0442" w:rsidRPr="008246E4" w:rsidRDefault="00DB0442"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DB0442" w:rsidRPr="008246E4" w:rsidTr="00A94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DB0442" w:rsidRPr="008246E4" w:rsidRDefault="00DB0442" w:rsidP="00470DD9">
            <w:pPr>
              <w:rPr>
                <w:rFonts w:ascii="Arial" w:hAnsi="Arial" w:cs="Arial"/>
              </w:rPr>
            </w:pPr>
            <w:r w:rsidRPr="008246E4">
              <w:rPr>
                <w:rFonts w:ascii="Arial" w:hAnsi="Arial" w:cs="Arial"/>
              </w:rPr>
              <w:t>Post Visit</w:t>
            </w:r>
          </w:p>
        </w:tc>
        <w:tc>
          <w:tcPr>
            <w:tcW w:w="1701" w:type="dxa"/>
            <w:shd w:val="clear" w:color="auto" w:fill="auto"/>
          </w:tcPr>
          <w:p w:rsidR="00DB0442" w:rsidRPr="008246E4" w:rsidRDefault="00DB0442"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Opposites</w:t>
            </w:r>
          </w:p>
        </w:tc>
        <w:tc>
          <w:tcPr>
            <w:tcW w:w="5670" w:type="dxa"/>
            <w:shd w:val="clear" w:color="auto" w:fill="auto"/>
          </w:tcPr>
          <w:p w:rsidR="00C93B98" w:rsidRPr="008246E4" w:rsidRDefault="00C93B98"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Learning objective: To use evidence to accurately describe Henry VIII</w:t>
            </w:r>
          </w:p>
          <w:p w:rsidR="00C93B98" w:rsidRPr="008246E4" w:rsidRDefault="00C93B98"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Divide the class into threes. Each group is given a statement about Henry that they have to support with the knowledge they have gained on their visit and/or through the resources used in class. Statements are:</w:t>
            </w:r>
          </w:p>
          <w:p w:rsidR="00DB0442" w:rsidRPr="008246E4" w:rsidRDefault="00DB0442"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fat</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not fat</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horrible to his wives</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nice to his wives</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cruel</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nice</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had lots of friends</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lonely</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was always angry</w:t>
            </w:r>
          </w:p>
          <w:p w:rsidR="00DB0442" w:rsidRPr="008246E4" w:rsidRDefault="00DB0442" w:rsidP="00DB044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Henry liked to make jokes</w:t>
            </w:r>
          </w:p>
          <w:p w:rsidR="00DB0442" w:rsidRPr="008246E4" w:rsidRDefault="00DB0442" w:rsidP="00DB044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Students should write down their evidence from what they have learned to support their statement. When they have completed their task the Teacher can collate their answers with the presenters taking turns to give their statement. </w:t>
            </w:r>
          </w:p>
          <w:p w:rsidR="00DB0442" w:rsidRPr="008246E4" w:rsidRDefault="00DB0442"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B0442" w:rsidRPr="008246E4" w:rsidRDefault="00DB0442"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Once collated, the class can discuss </w:t>
            </w:r>
            <w:r w:rsidR="00A9450F" w:rsidRPr="008246E4">
              <w:rPr>
                <w:rFonts w:ascii="Arial" w:hAnsi="Arial" w:cs="Arial"/>
              </w:rPr>
              <w:t>what Henry’s personality was like and why he was full of contradiction.</w:t>
            </w:r>
          </w:p>
        </w:tc>
        <w:tc>
          <w:tcPr>
            <w:tcW w:w="2381" w:type="dxa"/>
            <w:shd w:val="clear" w:color="auto" w:fill="auto"/>
          </w:tcPr>
          <w:p w:rsidR="00DB0442" w:rsidRPr="008246E4" w:rsidRDefault="00A9450F" w:rsidP="00F240F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Laminated sheets with the statements on</w:t>
            </w:r>
            <w:r w:rsidR="00F240FA" w:rsidRPr="008246E4">
              <w:rPr>
                <w:rFonts w:ascii="Arial" w:hAnsi="Arial" w:cs="Arial"/>
              </w:rPr>
              <w:t>.</w:t>
            </w:r>
          </w:p>
        </w:tc>
        <w:tc>
          <w:tcPr>
            <w:tcW w:w="3402" w:type="dxa"/>
            <w:shd w:val="clear" w:color="auto" w:fill="auto"/>
          </w:tcPr>
          <w:p w:rsidR="00DB0442" w:rsidRPr="008246E4" w:rsidRDefault="00DB0442"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 xml:space="preserve">English </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Noting and developing initial ideas, drawing on reading and research where necessary.</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Distinguish between statements of fact and opinion.</w:t>
            </w:r>
          </w:p>
          <w:p w:rsidR="00A9450F" w:rsidRPr="008246E4" w:rsidRDefault="00A9450F"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Provide reasoned justifications for their views.</w:t>
            </w:r>
          </w:p>
          <w:p w:rsidR="00A9450F" w:rsidRPr="008246E4" w:rsidRDefault="00A9450F"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450F" w:rsidRPr="008246E4" w:rsidRDefault="00A9450F"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History</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Understand some of the ways in which we find out about the past and identify different ways in which it is represented.</w:t>
            </w:r>
          </w:p>
          <w:p w:rsidR="00A9450F" w:rsidRPr="008246E4" w:rsidRDefault="00A9450F"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A study over time tracing how several aspects of national history are reflected in the locality (this can go beyond 1066).</w:t>
            </w:r>
          </w:p>
        </w:tc>
      </w:tr>
    </w:tbl>
    <w:p w:rsidR="00DB0442" w:rsidRPr="008246E4" w:rsidRDefault="00DB0442" w:rsidP="00470DD9">
      <w:pPr>
        <w:rPr>
          <w:rFonts w:ascii="Arial" w:hAnsi="Arial" w:cs="Arial"/>
        </w:rPr>
      </w:pPr>
    </w:p>
    <w:p w:rsidR="00DB0442" w:rsidRPr="008246E4" w:rsidRDefault="00DB0442" w:rsidP="00470DD9">
      <w:pPr>
        <w:rPr>
          <w:rFonts w:ascii="Arial" w:hAnsi="Arial" w:cs="Arial"/>
        </w:rPr>
      </w:pPr>
    </w:p>
    <w:p w:rsidR="00A9450F" w:rsidRPr="008246E4" w:rsidRDefault="00A9450F">
      <w:pPr>
        <w:spacing w:line="240" w:lineRule="auto"/>
        <w:rPr>
          <w:rFonts w:ascii="Arial" w:hAnsi="Arial" w:cs="Arial"/>
        </w:rPr>
      </w:pPr>
      <w:r w:rsidRPr="008246E4">
        <w:rPr>
          <w:rFonts w:ascii="Arial" w:hAnsi="Arial" w:cs="Arial"/>
        </w:rPr>
        <w:br w:type="page"/>
      </w:r>
    </w:p>
    <w:p w:rsidR="00A9450F" w:rsidRPr="008246E4" w:rsidRDefault="00A9450F"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A9450F" w:rsidRPr="008246E4"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9450F" w:rsidRPr="008246E4" w:rsidRDefault="00A9450F" w:rsidP="00A6589C">
            <w:pPr>
              <w:pStyle w:val="TableHeading"/>
              <w:rPr>
                <w:rFonts w:ascii="Arial" w:hAnsi="Arial" w:cs="Arial"/>
              </w:rPr>
            </w:pPr>
            <w:r w:rsidRPr="008246E4">
              <w:rPr>
                <w:rFonts w:ascii="Arial" w:hAnsi="Arial" w:cs="Arial"/>
              </w:rPr>
              <w:t>Pre or Post Visit</w:t>
            </w:r>
          </w:p>
        </w:tc>
        <w:tc>
          <w:tcPr>
            <w:tcW w:w="1701" w:type="dxa"/>
          </w:tcPr>
          <w:p w:rsidR="00A9450F" w:rsidRPr="008246E4" w:rsidRDefault="00A9450F"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Title</w:t>
            </w:r>
          </w:p>
        </w:tc>
        <w:tc>
          <w:tcPr>
            <w:tcW w:w="5670" w:type="dxa"/>
          </w:tcPr>
          <w:p w:rsidR="00A9450F" w:rsidRPr="008246E4" w:rsidRDefault="00A9450F"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Activity</w:t>
            </w:r>
          </w:p>
        </w:tc>
        <w:tc>
          <w:tcPr>
            <w:tcW w:w="2381" w:type="dxa"/>
          </w:tcPr>
          <w:p w:rsidR="00A9450F" w:rsidRPr="008246E4" w:rsidRDefault="00A9450F"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Resources</w:t>
            </w:r>
          </w:p>
        </w:tc>
        <w:tc>
          <w:tcPr>
            <w:tcW w:w="3402" w:type="dxa"/>
          </w:tcPr>
          <w:p w:rsidR="00A9450F" w:rsidRPr="008246E4" w:rsidRDefault="00A9450F"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8246E4">
              <w:rPr>
                <w:rFonts w:ascii="Arial" w:hAnsi="Arial" w:cs="Arial"/>
              </w:rPr>
              <w:t>National Curriculum Links</w:t>
            </w:r>
          </w:p>
        </w:tc>
      </w:tr>
      <w:tr w:rsidR="00A9450F" w:rsidRPr="008246E4" w:rsidTr="00F2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A9450F" w:rsidRPr="008246E4" w:rsidRDefault="00A9450F" w:rsidP="00470DD9">
            <w:pPr>
              <w:rPr>
                <w:rFonts w:ascii="Arial" w:hAnsi="Arial" w:cs="Arial"/>
              </w:rPr>
            </w:pPr>
          </w:p>
        </w:tc>
        <w:tc>
          <w:tcPr>
            <w:tcW w:w="1701" w:type="dxa"/>
            <w:shd w:val="clear" w:color="auto" w:fill="auto"/>
          </w:tcPr>
          <w:p w:rsidR="00A9450F" w:rsidRPr="008246E4" w:rsidRDefault="00A9450F"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Other Tales</w:t>
            </w:r>
          </w:p>
        </w:tc>
        <w:tc>
          <w:tcPr>
            <w:tcW w:w="5670" w:type="dxa"/>
            <w:shd w:val="clear" w:color="auto" w:fill="auto"/>
          </w:tcPr>
          <w:p w:rsidR="00951DB5" w:rsidRPr="008246E4" w:rsidRDefault="00951DB5"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Learning objective: To portray key historical events through drama</w:t>
            </w:r>
          </w:p>
          <w:p w:rsidR="00951DB5" w:rsidRPr="008246E4" w:rsidRDefault="00951DB5"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450F" w:rsidRPr="008246E4" w:rsidRDefault="00A9450F"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class divides into five groups to act other stories from Henry’s life building on the techniques they experienced during the workshop. Stories to be performed are:</w:t>
            </w:r>
          </w:p>
          <w:p w:rsidR="00A9450F" w:rsidRPr="008246E4" w:rsidRDefault="00A9450F"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wrestling match with the King of France</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Hunting Accident of 1536</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Second Jousting Accident of 1536</w:t>
            </w:r>
          </w:p>
          <w:p w:rsidR="00A9450F" w:rsidRPr="008246E4" w:rsidRDefault="00A9450F" w:rsidP="00A9450F">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The execution of Anne Boleyn</w:t>
            </w:r>
          </w:p>
          <w:p w:rsidR="00A9450F" w:rsidRPr="008246E4" w:rsidRDefault="00A9450F" w:rsidP="00A9450F">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9450F" w:rsidRPr="008246E4" w:rsidRDefault="00A9450F"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Each group should work on their story to have a clear narrative taken from written account that is read by/for them.</w:t>
            </w:r>
          </w:p>
          <w:p w:rsidR="00A9450F" w:rsidRPr="008246E4" w:rsidRDefault="00A9450F"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450F" w:rsidRPr="008246E4" w:rsidRDefault="00A9450F" w:rsidP="00A945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Once rehearsed each story should be presented to the rest of the group.</w:t>
            </w:r>
          </w:p>
        </w:tc>
        <w:tc>
          <w:tcPr>
            <w:tcW w:w="2381" w:type="dxa"/>
            <w:shd w:val="clear" w:color="auto" w:fill="auto"/>
          </w:tcPr>
          <w:p w:rsidR="00A9450F" w:rsidRPr="008246E4" w:rsidRDefault="00F240FA"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Laminated sheets with the relevant story on them, possibly bullet pointed to break them down.</w:t>
            </w:r>
          </w:p>
        </w:tc>
        <w:tc>
          <w:tcPr>
            <w:tcW w:w="3402" w:type="dxa"/>
            <w:shd w:val="clear" w:color="auto" w:fill="auto"/>
          </w:tcPr>
          <w:p w:rsidR="00A9450F" w:rsidRPr="008246E4" w:rsidRDefault="00F240FA"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Drama/English</w:t>
            </w:r>
          </w:p>
          <w:p w:rsidR="00A9450F" w:rsidRPr="008246E4" w:rsidRDefault="00F240FA"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Opportunity to improvise, devise and script drama for one another and a range of audiences, as well as to rehearse, refine, share and respond thoughtfully to drama and theatre performances.</w:t>
            </w:r>
          </w:p>
          <w:p w:rsidR="00F240FA" w:rsidRPr="008246E4" w:rsidRDefault="00F240FA" w:rsidP="00F240F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240FA" w:rsidRPr="008246E4" w:rsidRDefault="00F240FA"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History</w:t>
            </w:r>
          </w:p>
          <w:p w:rsidR="00F240FA" w:rsidRPr="008246E4" w:rsidRDefault="00F240FA"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To develop a chronologically secure knowledge and understanding of British, local and world history, establishing clear narratives within and across the periods they study.</w:t>
            </w:r>
          </w:p>
          <w:p w:rsidR="00F240FA" w:rsidRPr="008246E4" w:rsidRDefault="00F240FA" w:rsidP="00F240F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240FA" w:rsidRPr="008246E4" w:rsidRDefault="00F240FA" w:rsidP="00F240F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English</w:t>
            </w:r>
          </w:p>
          <w:p w:rsidR="00F240FA" w:rsidRPr="008246E4" w:rsidRDefault="00F240FA" w:rsidP="00790B3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8246E4">
              <w:rPr>
                <w:rFonts w:ascii="Arial" w:hAnsi="Arial" w:cs="Arial"/>
              </w:rPr>
              <w:t>Participate in discussions, presentations, performances, role-play, improvisations and debates.</w:t>
            </w:r>
          </w:p>
        </w:tc>
      </w:tr>
    </w:tbl>
    <w:p w:rsidR="00A9450F" w:rsidRPr="008246E4" w:rsidRDefault="00A9450F" w:rsidP="00470DD9">
      <w:pPr>
        <w:rPr>
          <w:rFonts w:ascii="Arial" w:hAnsi="Arial" w:cs="Arial"/>
        </w:rPr>
      </w:pPr>
    </w:p>
    <w:p w:rsidR="002B6626" w:rsidRPr="008246E4" w:rsidRDefault="002B6626" w:rsidP="00A6589C">
      <w:pPr>
        <w:spacing w:line="240" w:lineRule="auto"/>
        <w:rPr>
          <w:rFonts w:ascii="Arial" w:hAnsi="Arial" w:cs="Arial"/>
        </w:rPr>
      </w:pPr>
    </w:p>
    <w:sectPr w:rsidR="002B6626" w:rsidRPr="008246E4" w:rsidSect="009134BC">
      <w:footerReference w:type="default" r:id="rId8"/>
      <w:headerReference w:type="first" r:id="rId9"/>
      <w:footerReference w:type="first" r:id="rId10"/>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73" w:rsidRDefault="002E5A73" w:rsidP="006054BA">
      <w:pPr>
        <w:spacing w:line="240" w:lineRule="auto"/>
      </w:pPr>
      <w:r>
        <w:separator/>
      </w:r>
    </w:p>
  </w:endnote>
  <w:endnote w:type="continuationSeparator" w:id="0">
    <w:p w:rsidR="002E5A73" w:rsidRDefault="002E5A73"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Gotham"/>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3" w:rsidRDefault="002E5A73" w:rsidP="00D22BFF">
    <w:pPr>
      <w:pStyle w:val="Footer"/>
    </w:pPr>
  </w:p>
  <w:p w:rsidR="002E5A73" w:rsidRDefault="002E5A73" w:rsidP="00D22BFF">
    <w:pPr>
      <w:pStyle w:val="Footer"/>
    </w:pPr>
  </w:p>
  <w:p w:rsidR="002E5A73" w:rsidRPr="00876691" w:rsidRDefault="002E5A73" w:rsidP="00D22BFF">
    <w:pPr>
      <w:pStyle w:val="FooterTitle"/>
    </w:pPr>
    <w:r>
      <w:t>Young Henry</w:t>
    </w:r>
  </w:p>
  <w:p w:rsidR="002E5A73" w:rsidRDefault="002E5A73" w:rsidP="00D22BFF">
    <w:pPr>
      <w:pStyle w:val="Footer"/>
    </w:pPr>
    <w:r>
      <w:t>Lesson Ideas</w:t>
    </w:r>
    <w:r>
      <w:tab/>
    </w:r>
    <w:r>
      <w:tab/>
    </w:r>
    <w:r>
      <w:fldChar w:fldCharType="begin"/>
    </w:r>
    <w:r>
      <w:instrText xml:space="preserve"> PAGE  \* MERGEFORMAT </w:instrText>
    </w:r>
    <w:r>
      <w:fldChar w:fldCharType="separate"/>
    </w:r>
    <w:r w:rsidR="008246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3" w:rsidRDefault="002E5A73">
    <w:pPr>
      <w:pStyle w:val="Footer"/>
    </w:pPr>
  </w:p>
  <w:p w:rsidR="002E5A73" w:rsidRDefault="002E5A73">
    <w:pPr>
      <w:pStyle w:val="Footer"/>
    </w:pPr>
    <w:r>
      <w:rPr>
        <w:noProof/>
        <w:lang w:eastAsia="en-GB"/>
      </w:rPr>
      <w:drawing>
        <wp:anchor distT="0" distB="0" distL="114300" distR="114300" simplePos="0" relativeHeight="251659264" behindDoc="1" locked="0" layoutInCell="1" allowOverlap="1" wp14:anchorId="6E644960" wp14:editId="185FCA7C">
          <wp:simplePos x="0" y="0"/>
          <wp:positionH relativeFrom="page">
            <wp:posOffset>7560945</wp:posOffset>
          </wp:positionH>
          <wp:positionV relativeFrom="page">
            <wp:posOffset>6642735</wp:posOffset>
          </wp:positionV>
          <wp:extent cx="2698920" cy="464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2E5A73" w:rsidRDefault="002E5A73">
    <w:pPr>
      <w:pStyle w:val="Footer"/>
    </w:pPr>
  </w:p>
  <w:p w:rsidR="002E5A73" w:rsidRDefault="002E5A73">
    <w:pPr>
      <w:pStyle w:val="Footer"/>
    </w:pPr>
  </w:p>
  <w:p w:rsidR="002E5A73" w:rsidRDefault="002E5A73">
    <w:pPr>
      <w:pStyle w:val="Footer"/>
    </w:pPr>
  </w:p>
  <w:p w:rsidR="002E5A73" w:rsidRDefault="002E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73" w:rsidRDefault="002E5A73" w:rsidP="006054BA">
      <w:pPr>
        <w:spacing w:line="240" w:lineRule="auto"/>
      </w:pPr>
      <w:r>
        <w:separator/>
      </w:r>
    </w:p>
  </w:footnote>
  <w:footnote w:type="continuationSeparator" w:id="0">
    <w:p w:rsidR="002E5A73" w:rsidRDefault="002E5A73"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2E5A73" w:rsidTr="009134BC">
      <w:trPr>
        <w:trHeight w:hRule="exact" w:val="1701"/>
      </w:trPr>
      <w:tc>
        <w:tcPr>
          <w:tcW w:w="1384" w:type="dxa"/>
        </w:tcPr>
        <w:p w:rsidR="002E5A73" w:rsidRDefault="002E5A73" w:rsidP="009134BC">
          <w:pPr>
            <w:pStyle w:val="Header"/>
          </w:pPr>
        </w:p>
      </w:tc>
      <w:tc>
        <w:tcPr>
          <w:tcW w:w="1384" w:type="dxa"/>
        </w:tcPr>
        <w:p w:rsidR="002E5A73" w:rsidRDefault="002E5A73" w:rsidP="009134BC">
          <w:pPr>
            <w:pStyle w:val="Header"/>
          </w:pPr>
        </w:p>
      </w:tc>
      <w:tc>
        <w:tcPr>
          <w:tcW w:w="1384" w:type="dxa"/>
        </w:tcPr>
        <w:p w:rsidR="002E5A73" w:rsidRDefault="002E5A73" w:rsidP="009134BC">
          <w:pPr>
            <w:pStyle w:val="Header"/>
          </w:pPr>
          <w:r>
            <w:rPr>
              <w:noProof/>
              <w:lang w:eastAsia="en-GB"/>
            </w:rPr>
            <w:drawing>
              <wp:inline distT="0" distB="0" distL="0" distR="0" wp14:anchorId="2C7C6620" wp14:editId="3B66B616">
                <wp:extent cx="805948" cy="10401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2E5A73" w:rsidRDefault="002E5A73">
    <w:pPr>
      <w:pStyle w:val="Header"/>
    </w:pPr>
  </w:p>
  <w:p w:rsidR="002E5A73" w:rsidRDefault="002E5A73">
    <w:pPr>
      <w:pStyle w:val="Header"/>
    </w:pPr>
  </w:p>
  <w:p w:rsidR="002E5A73" w:rsidRDefault="002E5A73">
    <w:pPr>
      <w:pStyle w:val="Header"/>
    </w:pPr>
  </w:p>
  <w:p w:rsidR="002E5A73" w:rsidRDefault="002E5A73">
    <w:pPr>
      <w:pStyle w:val="Header"/>
    </w:pPr>
  </w:p>
  <w:p w:rsidR="002E5A73" w:rsidRDefault="002E5A73">
    <w:pPr>
      <w:pStyle w:val="Header"/>
    </w:pPr>
  </w:p>
  <w:p w:rsidR="002E5A73" w:rsidRDefault="002E5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40077"/>
    <w:multiLevelType w:val="hybridMultilevel"/>
    <w:tmpl w:val="266C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F652A1B"/>
    <w:multiLevelType w:val="multilevel"/>
    <w:tmpl w:val="0AD01B20"/>
    <w:numStyleLink w:val="HRPNumbering"/>
  </w:abstractNum>
  <w:num w:numId="1">
    <w:abstractNumId w:val="12"/>
  </w:num>
  <w:num w:numId="2">
    <w:abstractNumId w:val="0"/>
  </w:num>
  <w:num w:numId="3">
    <w:abstractNumId w:val="13"/>
  </w:num>
  <w:num w:numId="4">
    <w:abstractNumId w:val="15"/>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6"/>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2B6626"/>
    <w:rsid w:val="00007BC4"/>
    <w:rsid w:val="00011E6A"/>
    <w:rsid w:val="00045370"/>
    <w:rsid w:val="000947C2"/>
    <w:rsid w:val="000C4854"/>
    <w:rsid w:val="0012353D"/>
    <w:rsid w:val="001375FF"/>
    <w:rsid w:val="00154D22"/>
    <w:rsid w:val="00181808"/>
    <w:rsid w:val="00181A54"/>
    <w:rsid w:val="00190632"/>
    <w:rsid w:val="00195F0A"/>
    <w:rsid w:val="001E79D3"/>
    <w:rsid w:val="0022050A"/>
    <w:rsid w:val="00240640"/>
    <w:rsid w:val="002632DC"/>
    <w:rsid w:val="00276F6C"/>
    <w:rsid w:val="002B6626"/>
    <w:rsid w:val="002E5A73"/>
    <w:rsid w:val="002F040B"/>
    <w:rsid w:val="002F1ECE"/>
    <w:rsid w:val="0032672F"/>
    <w:rsid w:val="00345EF3"/>
    <w:rsid w:val="00350B91"/>
    <w:rsid w:val="00381319"/>
    <w:rsid w:val="003B0973"/>
    <w:rsid w:val="003B4CB4"/>
    <w:rsid w:val="003D7690"/>
    <w:rsid w:val="003F41CF"/>
    <w:rsid w:val="003F7378"/>
    <w:rsid w:val="00432686"/>
    <w:rsid w:val="004372F9"/>
    <w:rsid w:val="004619F4"/>
    <w:rsid w:val="0046255F"/>
    <w:rsid w:val="00464153"/>
    <w:rsid w:val="00470DD9"/>
    <w:rsid w:val="004743C1"/>
    <w:rsid w:val="00481614"/>
    <w:rsid w:val="004B74E1"/>
    <w:rsid w:val="004F5D02"/>
    <w:rsid w:val="00521241"/>
    <w:rsid w:val="00522F00"/>
    <w:rsid w:val="00540047"/>
    <w:rsid w:val="00552EAB"/>
    <w:rsid w:val="005701E9"/>
    <w:rsid w:val="005B70FC"/>
    <w:rsid w:val="00604BF4"/>
    <w:rsid w:val="006054BA"/>
    <w:rsid w:val="0061439C"/>
    <w:rsid w:val="00646569"/>
    <w:rsid w:val="00670094"/>
    <w:rsid w:val="00672EE8"/>
    <w:rsid w:val="006A51DD"/>
    <w:rsid w:val="006A751D"/>
    <w:rsid w:val="006B54F0"/>
    <w:rsid w:val="00712FA5"/>
    <w:rsid w:val="00765510"/>
    <w:rsid w:val="0076768C"/>
    <w:rsid w:val="007732D4"/>
    <w:rsid w:val="007770D5"/>
    <w:rsid w:val="00790B30"/>
    <w:rsid w:val="007C3E3B"/>
    <w:rsid w:val="007C7856"/>
    <w:rsid w:val="007E36D6"/>
    <w:rsid w:val="007F6A5E"/>
    <w:rsid w:val="008246E4"/>
    <w:rsid w:val="008345EC"/>
    <w:rsid w:val="00844C43"/>
    <w:rsid w:val="00847790"/>
    <w:rsid w:val="00853C93"/>
    <w:rsid w:val="00854FC0"/>
    <w:rsid w:val="00864C86"/>
    <w:rsid w:val="00876691"/>
    <w:rsid w:val="008C388D"/>
    <w:rsid w:val="00904248"/>
    <w:rsid w:val="009134BC"/>
    <w:rsid w:val="0093499C"/>
    <w:rsid w:val="00947925"/>
    <w:rsid w:val="00951DB5"/>
    <w:rsid w:val="00963532"/>
    <w:rsid w:val="0096366C"/>
    <w:rsid w:val="00983ED0"/>
    <w:rsid w:val="00986FDA"/>
    <w:rsid w:val="009A6501"/>
    <w:rsid w:val="009B3B2E"/>
    <w:rsid w:val="009B5352"/>
    <w:rsid w:val="009F190F"/>
    <w:rsid w:val="00A30B57"/>
    <w:rsid w:val="00A31929"/>
    <w:rsid w:val="00A34F6D"/>
    <w:rsid w:val="00A47754"/>
    <w:rsid w:val="00A5560A"/>
    <w:rsid w:val="00A6589C"/>
    <w:rsid w:val="00A9450F"/>
    <w:rsid w:val="00A95C9A"/>
    <w:rsid w:val="00B514A2"/>
    <w:rsid w:val="00B552F4"/>
    <w:rsid w:val="00B861FB"/>
    <w:rsid w:val="00B960C9"/>
    <w:rsid w:val="00B96C04"/>
    <w:rsid w:val="00B9726C"/>
    <w:rsid w:val="00BA2F05"/>
    <w:rsid w:val="00BB7E75"/>
    <w:rsid w:val="00BD6CB1"/>
    <w:rsid w:val="00BF1994"/>
    <w:rsid w:val="00BF56FF"/>
    <w:rsid w:val="00C22F79"/>
    <w:rsid w:val="00C42540"/>
    <w:rsid w:val="00C464CA"/>
    <w:rsid w:val="00C60AC4"/>
    <w:rsid w:val="00C66108"/>
    <w:rsid w:val="00C93B98"/>
    <w:rsid w:val="00CE4114"/>
    <w:rsid w:val="00D04703"/>
    <w:rsid w:val="00D22BFF"/>
    <w:rsid w:val="00D455A3"/>
    <w:rsid w:val="00D66243"/>
    <w:rsid w:val="00D70E76"/>
    <w:rsid w:val="00D82D6A"/>
    <w:rsid w:val="00D8598C"/>
    <w:rsid w:val="00D87ECC"/>
    <w:rsid w:val="00DA73DC"/>
    <w:rsid w:val="00DB0442"/>
    <w:rsid w:val="00DB7779"/>
    <w:rsid w:val="00DC4DD5"/>
    <w:rsid w:val="00E00D45"/>
    <w:rsid w:val="00E01EEB"/>
    <w:rsid w:val="00E06292"/>
    <w:rsid w:val="00E300C9"/>
    <w:rsid w:val="00E761DE"/>
    <w:rsid w:val="00E838D2"/>
    <w:rsid w:val="00EA1CC8"/>
    <w:rsid w:val="00EC6C9E"/>
    <w:rsid w:val="00EE3B39"/>
    <w:rsid w:val="00EE42CB"/>
    <w:rsid w:val="00F240FA"/>
    <w:rsid w:val="00F27D4D"/>
    <w:rsid w:val="00F327EB"/>
    <w:rsid w:val="00F473FF"/>
    <w:rsid w:val="00F5573E"/>
    <w:rsid w:val="00F83AA7"/>
    <w:rsid w:val="00F9058C"/>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B6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B6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2017-01-31T10:02:00Z</cp:lastPrinted>
  <dcterms:created xsi:type="dcterms:W3CDTF">2017-01-31T10:02:00Z</dcterms:created>
  <dcterms:modified xsi:type="dcterms:W3CDTF">2017-01-31T10:02:00Z</dcterms:modified>
</cp:coreProperties>
</file>