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60E8" w:rsidRPr="006660E8" w:rsidRDefault="006660E8" w:rsidP="006660E8">
      <w:pPr>
        <w:autoSpaceDE w:val="0"/>
        <w:spacing w:after="0" w:line="240" w:lineRule="auto"/>
        <w:rPr>
          <w:rFonts w:ascii="Century Gothic" w:hAnsi="Century Gothic" w:cs="FaraoOT"/>
          <w:b/>
          <w:color w:val="7F7F7F" w:themeColor="text1" w:themeTint="80"/>
          <w:sz w:val="32"/>
          <w:szCs w:val="32"/>
        </w:rPr>
      </w:pPr>
      <w:r w:rsidRPr="006660E8">
        <w:rPr>
          <w:rFonts w:ascii="Century Gothic" w:hAnsi="Century Gothic" w:cs="FaraoOT"/>
          <w:b/>
          <w:color w:val="7F7F7F" w:themeColor="text1" w:themeTint="80"/>
          <w:sz w:val="32"/>
          <w:szCs w:val="32"/>
        </w:rPr>
        <w:t xml:space="preserve">Welcome to the Tower of London                                </w:t>
      </w:r>
    </w:p>
    <w:p w:rsidR="006660E8" w:rsidRPr="006660E8" w:rsidRDefault="00A8748B" w:rsidP="006660E8">
      <w:pPr>
        <w:autoSpaceDE w:val="0"/>
        <w:spacing w:after="0" w:line="240" w:lineRule="auto"/>
        <w:jc w:val="both"/>
        <w:rPr>
          <w:rFonts w:ascii="Century Gothic" w:hAnsi="Century Gothic" w:cs="FaraoOT"/>
          <w:color w:val="7F7F7F" w:themeColor="text1" w:themeTint="80"/>
          <w:sz w:val="32"/>
          <w:szCs w:val="32"/>
        </w:rPr>
      </w:pPr>
      <w:r>
        <w:rPr>
          <w:rFonts w:ascii="Century Gothic" w:hAnsi="Century Gothic" w:cs="FaraoOT"/>
          <w:color w:val="7F7F7F" w:themeColor="text1" w:themeTint="80"/>
          <w:sz w:val="32"/>
          <w:szCs w:val="32"/>
        </w:rPr>
        <w:t>Visual</w:t>
      </w:r>
      <w:r w:rsidR="006660E8" w:rsidRPr="006660E8">
        <w:rPr>
          <w:rFonts w:ascii="Century Gothic" w:hAnsi="Century Gothic" w:cs="FaraoOT"/>
          <w:color w:val="7F7F7F" w:themeColor="text1" w:themeTint="80"/>
          <w:sz w:val="32"/>
          <w:szCs w:val="32"/>
        </w:rPr>
        <w:t xml:space="preserve"> Story Support Notes</w:t>
      </w:r>
    </w:p>
    <w:p w:rsidR="006660E8" w:rsidRPr="006660E8" w:rsidRDefault="006660E8" w:rsidP="006660E8">
      <w:pPr>
        <w:autoSpaceDE w:val="0"/>
        <w:spacing w:after="0" w:line="240" w:lineRule="auto"/>
        <w:jc w:val="both"/>
        <w:rPr>
          <w:rFonts w:ascii="Century Gothic" w:hAnsi="Century Gothic" w:cs="FaraoOT"/>
          <w:color w:val="7F7F7F" w:themeColor="text1" w:themeTint="80"/>
          <w:sz w:val="32"/>
          <w:szCs w:val="32"/>
        </w:rPr>
      </w:pPr>
    </w:p>
    <w:p w:rsidR="00932CA0" w:rsidRPr="00AC36E8" w:rsidRDefault="00932CA0" w:rsidP="00932CA0">
      <w:pPr>
        <w:autoSpaceDE w:val="0"/>
        <w:spacing w:after="0" w:line="240" w:lineRule="auto"/>
        <w:rPr>
          <w:rFonts w:ascii="Century Gothic" w:hAnsi="Century Gothic" w:cs="FaraoOT"/>
          <w:b/>
          <w:sz w:val="28"/>
          <w:szCs w:val="28"/>
        </w:rPr>
      </w:pPr>
      <w:r w:rsidRPr="00AC36E8">
        <w:rPr>
          <w:rFonts w:ascii="Century Gothic" w:hAnsi="Century Gothic" w:cs="FaraoOT"/>
          <w:b/>
          <w:sz w:val="28"/>
          <w:szCs w:val="28"/>
        </w:rPr>
        <w:t>Who are the slides for?</w:t>
      </w:r>
    </w:p>
    <w:p w:rsidR="00932CA0" w:rsidRPr="00AC36E8" w:rsidRDefault="00932CA0" w:rsidP="00932CA0">
      <w:pPr>
        <w:autoSpaceDE w:val="0"/>
        <w:spacing w:after="0" w:line="240" w:lineRule="auto"/>
        <w:rPr>
          <w:rFonts w:ascii="Century Gothic" w:hAnsi="Century Gothic" w:cs="FaraoOT"/>
          <w:b/>
          <w:sz w:val="28"/>
          <w:szCs w:val="28"/>
        </w:rPr>
      </w:pPr>
    </w:p>
    <w:p w:rsidR="00932CA0" w:rsidRPr="00AC36E8" w:rsidRDefault="00932CA0" w:rsidP="00932CA0">
      <w:pPr>
        <w:autoSpaceDE w:val="0"/>
        <w:spacing w:after="0" w:line="240" w:lineRule="auto"/>
        <w:rPr>
          <w:rFonts w:ascii="Century Gothic" w:hAnsi="Century Gothic" w:cs="FaraoOT"/>
          <w:sz w:val="28"/>
          <w:szCs w:val="28"/>
        </w:rPr>
      </w:pPr>
      <w:r>
        <w:rPr>
          <w:rFonts w:ascii="Century Gothic" w:hAnsi="Century Gothic" w:cs="FaraoOT"/>
          <w:sz w:val="28"/>
          <w:szCs w:val="28"/>
        </w:rPr>
        <w:t>The</w:t>
      </w:r>
      <w:r w:rsidRPr="00AC36E8">
        <w:rPr>
          <w:rFonts w:ascii="Century Gothic" w:hAnsi="Century Gothic" w:cs="FaraoOT"/>
          <w:sz w:val="28"/>
          <w:szCs w:val="28"/>
        </w:rPr>
        <w:t xml:space="preserve"> slides on the </w:t>
      </w:r>
      <w:r w:rsidR="00A8748B">
        <w:rPr>
          <w:rFonts w:ascii="Century Gothic" w:hAnsi="Century Gothic" w:cs="FaraoOT"/>
          <w:sz w:val="28"/>
          <w:szCs w:val="28"/>
        </w:rPr>
        <w:t>Visual</w:t>
      </w:r>
      <w:r w:rsidRPr="00AC36E8">
        <w:rPr>
          <w:rFonts w:ascii="Century Gothic" w:hAnsi="Century Gothic" w:cs="FaraoOT"/>
          <w:sz w:val="28"/>
          <w:szCs w:val="28"/>
        </w:rPr>
        <w:t xml:space="preserve"> Story are for teachers to use with their students and assisting adults to help </w:t>
      </w:r>
      <w:r>
        <w:rPr>
          <w:rFonts w:ascii="Century Gothic" w:hAnsi="Century Gothic" w:cs="FaraoOT"/>
          <w:sz w:val="28"/>
          <w:szCs w:val="28"/>
        </w:rPr>
        <w:t>them prepare</w:t>
      </w:r>
      <w:r w:rsidRPr="00AC36E8">
        <w:rPr>
          <w:rFonts w:ascii="Century Gothic" w:hAnsi="Century Gothic" w:cs="FaraoOT"/>
          <w:sz w:val="28"/>
          <w:szCs w:val="28"/>
        </w:rPr>
        <w:t xml:space="preserve"> for thei</w:t>
      </w:r>
      <w:r>
        <w:rPr>
          <w:rFonts w:ascii="Century Gothic" w:hAnsi="Century Gothic" w:cs="FaraoOT"/>
          <w:sz w:val="28"/>
          <w:szCs w:val="28"/>
        </w:rPr>
        <w:t xml:space="preserve">r visit to the Tower of London. </w:t>
      </w:r>
      <w:r w:rsidRPr="00AC36E8">
        <w:rPr>
          <w:rFonts w:ascii="Century Gothic" w:hAnsi="Century Gothic" w:cs="FaraoOT"/>
          <w:sz w:val="28"/>
          <w:szCs w:val="28"/>
        </w:rPr>
        <w:t>They highlight some of the key</w:t>
      </w:r>
      <w:r w:rsidR="00D62A1C">
        <w:rPr>
          <w:rFonts w:ascii="Century Gothic" w:hAnsi="Century Gothic" w:cs="FaraoOT"/>
          <w:sz w:val="28"/>
          <w:szCs w:val="28"/>
        </w:rPr>
        <w:t xml:space="preserve"> aspects of the t</w:t>
      </w:r>
      <w:r>
        <w:rPr>
          <w:rFonts w:ascii="Century Gothic" w:hAnsi="Century Gothic" w:cs="FaraoOT"/>
          <w:sz w:val="28"/>
          <w:szCs w:val="28"/>
        </w:rPr>
        <w:t>ower.</w:t>
      </w:r>
    </w:p>
    <w:p w:rsidR="00932CA0" w:rsidRPr="00AC36E8" w:rsidRDefault="00932CA0" w:rsidP="00932CA0">
      <w:pPr>
        <w:autoSpaceDE w:val="0"/>
        <w:spacing w:after="0" w:line="240" w:lineRule="auto"/>
        <w:rPr>
          <w:rFonts w:ascii="Century Gothic" w:hAnsi="Century Gothic" w:cs="FaraoOT"/>
          <w:sz w:val="28"/>
          <w:szCs w:val="28"/>
        </w:rPr>
      </w:pPr>
    </w:p>
    <w:p w:rsidR="00932CA0" w:rsidRPr="00AC36E8" w:rsidRDefault="00932CA0" w:rsidP="00932CA0">
      <w:pPr>
        <w:autoSpaceDE w:val="0"/>
        <w:spacing w:after="0" w:line="240" w:lineRule="auto"/>
        <w:rPr>
          <w:rFonts w:ascii="Century Gothic" w:hAnsi="Century Gothic" w:cs="FaraoOT"/>
          <w:b/>
          <w:sz w:val="28"/>
          <w:szCs w:val="28"/>
        </w:rPr>
      </w:pPr>
      <w:r w:rsidRPr="00AC36E8">
        <w:rPr>
          <w:rFonts w:ascii="Century Gothic" w:hAnsi="Century Gothic" w:cs="FaraoOT"/>
          <w:b/>
          <w:sz w:val="28"/>
          <w:szCs w:val="28"/>
        </w:rPr>
        <w:t>How will the slides support my studen</w:t>
      </w:r>
      <w:r w:rsidR="00D62A1C">
        <w:rPr>
          <w:rFonts w:ascii="Century Gothic" w:hAnsi="Century Gothic" w:cs="FaraoOT"/>
          <w:b/>
          <w:sz w:val="28"/>
          <w:szCs w:val="28"/>
        </w:rPr>
        <w:t>ts’ understanding of the t</w:t>
      </w:r>
      <w:r w:rsidR="000D2D44">
        <w:rPr>
          <w:rFonts w:ascii="Century Gothic" w:hAnsi="Century Gothic" w:cs="FaraoOT"/>
          <w:b/>
          <w:sz w:val="28"/>
          <w:szCs w:val="28"/>
        </w:rPr>
        <w:t>ower?</w:t>
      </w:r>
    </w:p>
    <w:p w:rsidR="00932CA0" w:rsidRPr="00AC36E8" w:rsidRDefault="00932CA0" w:rsidP="00932CA0">
      <w:pPr>
        <w:autoSpaceDE w:val="0"/>
        <w:spacing w:after="0" w:line="240" w:lineRule="auto"/>
        <w:rPr>
          <w:rFonts w:ascii="Century Gothic" w:hAnsi="Century Gothic" w:cs="FaraoOT"/>
          <w:b/>
          <w:sz w:val="28"/>
          <w:szCs w:val="28"/>
        </w:rPr>
      </w:pPr>
    </w:p>
    <w:p w:rsidR="00932CA0" w:rsidRDefault="00932CA0" w:rsidP="00932CA0">
      <w:pPr>
        <w:autoSpaceDE w:val="0"/>
        <w:spacing w:after="0" w:line="240" w:lineRule="auto"/>
        <w:rPr>
          <w:rFonts w:ascii="Century Gothic" w:hAnsi="Century Gothic" w:cs="FaraoOT"/>
          <w:sz w:val="28"/>
          <w:szCs w:val="28"/>
        </w:rPr>
      </w:pPr>
      <w:r w:rsidRPr="00AC36E8">
        <w:rPr>
          <w:rFonts w:ascii="Century Gothic" w:hAnsi="Century Gothic" w:cs="FaraoOT"/>
          <w:sz w:val="28"/>
          <w:szCs w:val="28"/>
        </w:rPr>
        <w:t xml:space="preserve">Each slide has a different focus or learning point, to help </w:t>
      </w:r>
      <w:r>
        <w:rPr>
          <w:rFonts w:ascii="Century Gothic" w:hAnsi="Century Gothic" w:cs="FaraoOT"/>
          <w:sz w:val="28"/>
          <w:szCs w:val="28"/>
        </w:rPr>
        <w:t xml:space="preserve">your </w:t>
      </w:r>
      <w:r w:rsidRPr="00AC36E8">
        <w:rPr>
          <w:rFonts w:ascii="Century Gothic" w:hAnsi="Century Gothic" w:cs="FaraoOT"/>
          <w:sz w:val="28"/>
          <w:szCs w:val="28"/>
        </w:rPr>
        <w:t xml:space="preserve">students understand </w:t>
      </w:r>
      <w:r>
        <w:rPr>
          <w:rFonts w:ascii="Century Gothic" w:hAnsi="Century Gothic" w:cs="FaraoOT"/>
          <w:sz w:val="28"/>
          <w:szCs w:val="28"/>
        </w:rPr>
        <w:t>a particular aspect of the historical s</w:t>
      </w:r>
      <w:r w:rsidRPr="00AC36E8">
        <w:rPr>
          <w:rFonts w:ascii="Century Gothic" w:hAnsi="Century Gothic" w:cs="FaraoOT"/>
          <w:sz w:val="28"/>
          <w:szCs w:val="28"/>
        </w:rPr>
        <w:t>ite.</w:t>
      </w:r>
      <w:r>
        <w:rPr>
          <w:rFonts w:ascii="Century Gothic" w:hAnsi="Century Gothic" w:cs="FaraoOT"/>
          <w:sz w:val="28"/>
          <w:szCs w:val="28"/>
        </w:rPr>
        <w:t xml:space="preserve"> These points include:</w:t>
      </w:r>
    </w:p>
    <w:p w:rsidR="00932CA0" w:rsidRDefault="00932CA0" w:rsidP="00932CA0">
      <w:pPr>
        <w:autoSpaceDE w:val="0"/>
        <w:spacing w:after="0" w:line="240" w:lineRule="auto"/>
        <w:rPr>
          <w:rFonts w:ascii="Century Gothic" w:hAnsi="Century Gothic" w:cs="FaraoOT"/>
          <w:sz w:val="28"/>
          <w:szCs w:val="28"/>
        </w:rPr>
      </w:pPr>
    </w:p>
    <w:p w:rsidR="00932CA0" w:rsidRDefault="00E736D6" w:rsidP="00932CA0">
      <w:pPr>
        <w:suppressAutoHyphens w:val="0"/>
        <w:autoSpaceDE w:val="0"/>
        <w:autoSpaceDN w:val="0"/>
        <w:adjustRightInd w:val="0"/>
        <w:spacing w:after="0" w:line="240" w:lineRule="auto"/>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introducing</w:t>
      </w:r>
      <w:r w:rsidR="00932CA0">
        <w:rPr>
          <w:rFonts w:ascii="Century Gothic" w:eastAsia="Times New Roman" w:hAnsi="Century Gothic" w:cs="Arial"/>
          <w:color w:val="000000"/>
          <w:sz w:val="28"/>
          <w:szCs w:val="28"/>
          <w:lang w:eastAsia="en-GB"/>
        </w:rPr>
        <w:t xml:space="preserve"> them to some of the staff they will meet d</w:t>
      </w:r>
      <w:r>
        <w:rPr>
          <w:rFonts w:ascii="Century Gothic" w:eastAsia="Times New Roman" w:hAnsi="Century Gothic" w:cs="Arial"/>
          <w:color w:val="000000"/>
          <w:sz w:val="28"/>
          <w:szCs w:val="28"/>
          <w:lang w:eastAsia="en-GB"/>
        </w:rPr>
        <w:t>uring their visit to the t</w:t>
      </w:r>
      <w:r w:rsidR="002212B5">
        <w:rPr>
          <w:rFonts w:ascii="Century Gothic" w:eastAsia="Times New Roman" w:hAnsi="Century Gothic" w:cs="Arial"/>
          <w:color w:val="000000"/>
          <w:sz w:val="28"/>
          <w:szCs w:val="28"/>
          <w:lang w:eastAsia="en-GB"/>
        </w:rPr>
        <w:t>ower;</w:t>
      </w:r>
    </w:p>
    <w:p w:rsidR="00932CA0" w:rsidRDefault="003663F0" w:rsidP="00932CA0">
      <w:pPr>
        <w:suppressAutoHyphens w:val="0"/>
        <w:autoSpaceDE w:val="0"/>
        <w:autoSpaceDN w:val="0"/>
        <w:adjustRightInd w:val="0"/>
        <w:spacing w:after="0" w:line="240" w:lineRule="auto"/>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w:t>
      </w:r>
      <w:r w:rsidR="00932CA0">
        <w:rPr>
          <w:rFonts w:ascii="Century Gothic" w:eastAsia="Times New Roman" w:hAnsi="Century Gothic" w:cs="Arial"/>
          <w:color w:val="000000"/>
          <w:sz w:val="28"/>
          <w:szCs w:val="28"/>
          <w:lang w:eastAsia="en-GB"/>
        </w:rPr>
        <w:t>learn</w:t>
      </w:r>
      <w:r w:rsidR="00E736D6">
        <w:rPr>
          <w:rFonts w:ascii="Century Gothic" w:eastAsia="Times New Roman" w:hAnsi="Century Gothic" w:cs="Arial"/>
          <w:color w:val="000000"/>
          <w:sz w:val="28"/>
          <w:szCs w:val="28"/>
          <w:lang w:eastAsia="en-GB"/>
        </w:rPr>
        <w:t>ing</w:t>
      </w:r>
      <w:r w:rsidR="00932CA0">
        <w:rPr>
          <w:rFonts w:ascii="Century Gothic" w:eastAsia="Times New Roman" w:hAnsi="Century Gothic" w:cs="Arial"/>
          <w:color w:val="000000"/>
          <w:sz w:val="28"/>
          <w:szCs w:val="28"/>
          <w:lang w:eastAsia="en-GB"/>
        </w:rPr>
        <w:t xml:space="preserve"> about </w:t>
      </w:r>
      <w:r w:rsidR="00E33363">
        <w:rPr>
          <w:rFonts w:ascii="Century Gothic" w:eastAsia="Times New Roman" w:hAnsi="Century Gothic" w:cs="Arial"/>
          <w:color w:val="000000"/>
          <w:sz w:val="28"/>
          <w:szCs w:val="28"/>
          <w:lang w:eastAsia="en-GB"/>
        </w:rPr>
        <w:t>some of the</w:t>
      </w:r>
      <w:r w:rsidR="00932CA0">
        <w:rPr>
          <w:rFonts w:ascii="Century Gothic" w:eastAsia="Times New Roman" w:hAnsi="Century Gothic" w:cs="Arial"/>
          <w:color w:val="000000"/>
          <w:sz w:val="28"/>
          <w:szCs w:val="28"/>
          <w:lang w:eastAsia="en-GB"/>
        </w:rPr>
        <w:t xml:space="preserve"> ke</w:t>
      </w:r>
      <w:r w:rsidR="00D444D8">
        <w:rPr>
          <w:rFonts w:ascii="Century Gothic" w:eastAsia="Times New Roman" w:hAnsi="Century Gothic" w:cs="Arial"/>
          <w:color w:val="000000"/>
          <w:sz w:val="28"/>
          <w:szCs w:val="28"/>
          <w:lang w:eastAsia="en-GB"/>
        </w:rPr>
        <w:t>y people who went</w:t>
      </w:r>
      <w:r w:rsidR="00C3181E">
        <w:rPr>
          <w:rFonts w:ascii="Century Gothic" w:eastAsia="Times New Roman" w:hAnsi="Century Gothic" w:cs="Arial"/>
          <w:color w:val="000000"/>
          <w:sz w:val="28"/>
          <w:szCs w:val="28"/>
          <w:lang w:eastAsia="en-GB"/>
        </w:rPr>
        <w:t xml:space="preserve"> </w:t>
      </w:r>
      <w:r w:rsidR="00D444D8">
        <w:rPr>
          <w:rFonts w:ascii="Century Gothic" w:eastAsia="Times New Roman" w:hAnsi="Century Gothic" w:cs="Arial"/>
          <w:color w:val="000000"/>
          <w:sz w:val="28"/>
          <w:szCs w:val="28"/>
          <w:lang w:eastAsia="en-GB"/>
        </w:rPr>
        <w:t>to</w:t>
      </w:r>
      <w:r w:rsidR="003D3BF4">
        <w:rPr>
          <w:rFonts w:ascii="Century Gothic" w:eastAsia="Times New Roman" w:hAnsi="Century Gothic" w:cs="Arial"/>
          <w:color w:val="000000"/>
          <w:sz w:val="28"/>
          <w:szCs w:val="28"/>
          <w:lang w:eastAsia="en-GB"/>
        </w:rPr>
        <w:t xml:space="preserve"> the t</w:t>
      </w:r>
      <w:r w:rsidR="000D2D44">
        <w:rPr>
          <w:rFonts w:ascii="Century Gothic" w:eastAsia="Times New Roman" w:hAnsi="Century Gothic" w:cs="Arial"/>
          <w:color w:val="000000"/>
          <w:sz w:val="28"/>
          <w:szCs w:val="28"/>
          <w:lang w:eastAsia="en-GB"/>
        </w:rPr>
        <w:t>ower</w:t>
      </w:r>
      <w:r w:rsidR="002212B5">
        <w:rPr>
          <w:rFonts w:ascii="Century Gothic" w:eastAsia="Times New Roman" w:hAnsi="Century Gothic" w:cs="Arial"/>
          <w:color w:val="000000"/>
          <w:sz w:val="28"/>
          <w:szCs w:val="28"/>
          <w:lang w:eastAsia="en-GB"/>
        </w:rPr>
        <w:t xml:space="preserve"> and their stories;</w:t>
      </w:r>
    </w:p>
    <w:p w:rsidR="00932CA0" w:rsidRPr="00AC36E8" w:rsidRDefault="00E736D6" w:rsidP="00932CA0">
      <w:pPr>
        <w:suppressAutoHyphens w:val="0"/>
        <w:autoSpaceDE w:val="0"/>
        <w:autoSpaceDN w:val="0"/>
        <w:adjustRightInd w:val="0"/>
        <w:spacing w:after="0" w:line="240" w:lineRule="auto"/>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-familiarising</w:t>
      </w:r>
      <w:r w:rsidR="00932CA0">
        <w:rPr>
          <w:rFonts w:ascii="Century Gothic" w:eastAsia="Times New Roman" w:hAnsi="Century Gothic" w:cs="Arial"/>
          <w:color w:val="000000"/>
          <w:sz w:val="28"/>
          <w:szCs w:val="28"/>
          <w:lang w:eastAsia="en-GB"/>
        </w:rPr>
        <w:t xml:space="preserve"> them with some of t</w:t>
      </w:r>
      <w:r w:rsidR="00A0085B">
        <w:rPr>
          <w:rFonts w:ascii="Century Gothic" w:eastAsia="Times New Roman" w:hAnsi="Century Gothic" w:cs="Arial"/>
          <w:color w:val="000000"/>
          <w:sz w:val="28"/>
          <w:szCs w:val="28"/>
          <w:lang w:eastAsia="en-GB"/>
        </w:rPr>
        <w:t xml:space="preserve">he spaces or rooms they will </w:t>
      </w:r>
      <w:r w:rsidR="002212B5">
        <w:rPr>
          <w:rFonts w:ascii="Century Gothic" w:eastAsia="Times New Roman" w:hAnsi="Century Gothic" w:cs="Arial"/>
          <w:color w:val="000000"/>
          <w:sz w:val="28"/>
          <w:szCs w:val="28"/>
          <w:lang w:eastAsia="en-GB"/>
        </w:rPr>
        <w:t>visit;</w:t>
      </w:r>
    </w:p>
    <w:p w:rsidR="00932CA0" w:rsidRPr="00AC36E8" w:rsidRDefault="00E736D6" w:rsidP="00932CA0">
      <w:pPr>
        <w:suppressAutoHyphens w:val="0"/>
        <w:autoSpaceDE w:val="0"/>
        <w:autoSpaceDN w:val="0"/>
        <w:adjustRightInd w:val="0"/>
        <w:spacing w:after="0" w:line="240" w:lineRule="auto"/>
        <w:jc w:val="both"/>
        <w:rPr>
          <w:rFonts w:ascii="Century Gothic" w:eastAsia="Times New Roman" w:hAnsi="Century Gothic" w:cs="Arial"/>
          <w:color w:val="000000"/>
          <w:sz w:val="28"/>
          <w:szCs w:val="28"/>
          <w:lang w:eastAsia="en-GB"/>
        </w:rPr>
      </w:pPr>
      <w:r>
        <w:rPr>
          <w:rFonts w:ascii="Century Gothic" w:eastAsia="Times New Roman" w:hAnsi="Century Gothic" w:cs="Arial"/>
          <w:color w:val="000000"/>
          <w:sz w:val="28"/>
          <w:szCs w:val="28"/>
          <w:lang w:eastAsia="en-GB"/>
        </w:rPr>
        <w:t>- illustrating</w:t>
      </w:r>
      <w:r w:rsidR="00932CA0" w:rsidRPr="00AC36E8">
        <w:rPr>
          <w:rFonts w:ascii="Century Gothic" w:eastAsia="Times New Roman" w:hAnsi="Century Gothic" w:cs="Arial"/>
          <w:color w:val="000000"/>
          <w:sz w:val="28"/>
          <w:szCs w:val="28"/>
          <w:lang w:eastAsia="en-GB"/>
        </w:rPr>
        <w:t xml:space="preserve"> a sensory aspect of the session, e.g. </w:t>
      </w:r>
      <w:r w:rsidR="00932CA0">
        <w:rPr>
          <w:rFonts w:ascii="Century Gothic" w:eastAsia="Times New Roman" w:hAnsi="Century Gothic" w:cs="Arial"/>
          <w:color w:val="000000"/>
          <w:sz w:val="28"/>
          <w:szCs w:val="28"/>
          <w:lang w:eastAsia="en-GB"/>
        </w:rPr>
        <w:t>‘</w:t>
      </w:r>
      <w:r w:rsidR="00932CA0" w:rsidRPr="00AC36E8">
        <w:rPr>
          <w:rFonts w:ascii="Century Gothic" w:eastAsia="Times New Roman" w:hAnsi="Century Gothic" w:cs="Arial"/>
          <w:color w:val="000000"/>
          <w:sz w:val="28"/>
          <w:szCs w:val="28"/>
          <w:lang w:eastAsia="en-GB"/>
        </w:rPr>
        <w:t xml:space="preserve">This is something </w:t>
      </w:r>
      <w:r w:rsidR="00193306">
        <w:rPr>
          <w:rFonts w:ascii="Century Gothic" w:eastAsia="Times New Roman" w:hAnsi="Century Gothic" w:cs="Arial"/>
          <w:color w:val="000000"/>
          <w:sz w:val="28"/>
          <w:szCs w:val="28"/>
          <w:lang w:eastAsia="en-GB"/>
        </w:rPr>
        <w:t>y</w:t>
      </w:r>
      <w:r w:rsidR="00932CA0" w:rsidRPr="00AC36E8">
        <w:rPr>
          <w:rFonts w:ascii="Century Gothic" w:eastAsia="Times New Roman" w:hAnsi="Century Gothic" w:cs="Arial"/>
          <w:color w:val="000000"/>
          <w:sz w:val="28"/>
          <w:szCs w:val="28"/>
          <w:lang w:eastAsia="en-GB"/>
        </w:rPr>
        <w:t>ou can touch</w:t>
      </w:r>
      <w:r w:rsidR="00932CA0">
        <w:rPr>
          <w:rFonts w:ascii="Century Gothic" w:eastAsia="Times New Roman" w:hAnsi="Century Gothic" w:cs="Arial"/>
          <w:color w:val="000000"/>
          <w:sz w:val="28"/>
          <w:szCs w:val="28"/>
          <w:lang w:eastAsia="en-GB"/>
        </w:rPr>
        <w:t>’</w:t>
      </w:r>
      <w:r w:rsidR="002212B5">
        <w:rPr>
          <w:rFonts w:ascii="Century Gothic" w:eastAsia="Times New Roman" w:hAnsi="Century Gothic" w:cs="Arial"/>
          <w:color w:val="000000"/>
          <w:sz w:val="28"/>
          <w:szCs w:val="28"/>
          <w:lang w:eastAsia="en-GB"/>
        </w:rPr>
        <w:t>;</w:t>
      </w:r>
    </w:p>
    <w:p w:rsidR="00932CA0" w:rsidRPr="00AC36E8" w:rsidRDefault="00932CA0" w:rsidP="00255DD0">
      <w:pPr>
        <w:pStyle w:val="PlainText"/>
        <w:jc w:val="both"/>
        <w:rPr>
          <w:rFonts w:ascii="Century Gothic" w:hAnsi="Century Gothic"/>
          <w:sz w:val="28"/>
          <w:szCs w:val="28"/>
        </w:rPr>
      </w:pPr>
      <w:r w:rsidRPr="00AC36E8">
        <w:rPr>
          <w:rFonts w:ascii="Century Gothic" w:hAnsi="Century Gothic"/>
          <w:sz w:val="28"/>
          <w:szCs w:val="28"/>
        </w:rPr>
        <w:t>-</w:t>
      </w:r>
      <w:r>
        <w:rPr>
          <w:rFonts w:ascii="Century Gothic" w:hAnsi="Century Gothic"/>
          <w:sz w:val="28"/>
          <w:szCs w:val="28"/>
        </w:rPr>
        <w:t xml:space="preserve"> </w:t>
      </w:r>
      <w:r w:rsidRPr="00AC36E8">
        <w:rPr>
          <w:rFonts w:ascii="Century Gothic" w:hAnsi="Century Gothic"/>
          <w:sz w:val="28"/>
          <w:szCs w:val="28"/>
        </w:rPr>
        <w:t>highlight</w:t>
      </w:r>
      <w:r w:rsidR="00E736D6">
        <w:rPr>
          <w:rFonts w:ascii="Century Gothic" w:hAnsi="Century Gothic"/>
          <w:sz w:val="28"/>
          <w:szCs w:val="28"/>
        </w:rPr>
        <w:t>ing</w:t>
      </w:r>
      <w:r w:rsidRPr="00AC36E8">
        <w:rPr>
          <w:rFonts w:ascii="Century Gothic" w:hAnsi="Century Gothic"/>
          <w:sz w:val="28"/>
          <w:szCs w:val="28"/>
        </w:rPr>
        <w:t xml:space="preserve"> how </w:t>
      </w:r>
      <w:r>
        <w:rPr>
          <w:rFonts w:ascii="Century Gothic" w:hAnsi="Century Gothic"/>
          <w:sz w:val="28"/>
          <w:szCs w:val="28"/>
        </w:rPr>
        <w:t xml:space="preserve">they may feel or what </w:t>
      </w:r>
      <w:r w:rsidRPr="00AC36E8">
        <w:rPr>
          <w:rFonts w:ascii="Century Gothic" w:hAnsi="Century Gothic"/>
          <w:sz w:val="28"/>
          <w:szCs w:val="28"/>
        </w:rPr>
        <w:t>it may</w:t>
      </w:r>
      <w:r w:rsidR="003D3BF4">
        <w:rPr>
          <w:rFonts w:ascii="Century Gothic" w:hAnsi="Century Gothic"/>
          <w:sz w:val="28"/>
          <w:szCs w:val="28"/>
        </w:rPr>
        <w:t xml:space="preserve"> be like moving around the t</w:t>
      </w:r>
      <w:r>
        <w:rPr>
          <w:rFonts w:ascii="Century Gothic" w:hAnsi="Century Gothic"/>
          <w:sz w:val="28"/>
          <w:szCs w:val="28"/>
        </w:rPr>
        <w:t>ower</w:t>
      </w:r>
      <w:r w:rsidR="002212B5">
        <w:rPr>
          <w:rFonts w:ascii="Century Gothic" w:hAnsi="Century Gothic"/>
          <w:sz w:val="28"/>
          <w:szCs w:val="28"/>
        </w:rPr>
        <w:t>, e.g. it is busy;</w:t>
      </w:r>
    </w:p>
    <w:p w:rsidR="00932CA0" w:rsidRDefault="00932CA0" w:rsidP="00255DD0">
      <w:pPr>
        <w:pStyle w:val="PlainText"/>
        <w:jc w:val="both"/>
        <w:rPr>
          <w:rFonts w:ascii="Century Gothic" w:hAnsi="Century Gothic"/>
          <w:sz w:val="28"/>
          <w:szCs w:val="28"/>
        </w:rPr>
      </w:pPr>
      <w:r w:rsidRPr="00AC36E8">
        <w:rPr>
          <w:rFonts w:ascii="Century Gothic" w:hAnsi="Century Gothic"/>
          <w:sz w:val="28"/>
          <w:szCs w:val="28"/>
        </w:rPr>
        <w:t>-</w:t>
      </w:r>
      <w:r w:rsidR="00E736D6">
        <w:rPr>
          <w:rFonts w:ascii="Century Gothic" w:hAnsi="Century Gothic"/>
          <w:sz w:val="28"/>
          <w:szCs w:val="28"/>
        </w:rPr>
        <w:t xml:space="preserve"> </w:t>
      </w:r>
      <w:r>
        <w:rPr>
          <w:rFonts w:ascii="Century Gothic" w:hAnsi="Century Gothic"/>
          <w:sz w:val="28"/>
          <w:szCs w:val="28"/>
        </w:rPr>
        <w:t>flag</w:t>
      </w:r>
      <w:r w:rsidR="00E736D6">
        <w:rPr>
          <w:rFonts w:ascii="Century Gothic" w:hAnsi="Century Gothic"/>
          <w:sz w:val="28"/>
          <w:szCs w:val="28"/>
        </w:rPr>
        <w:t>ging</w:t>
      </w:r>
      <w:r>
        <w:rPr>
          <w:rFonts w:ascii="Century Gothic" w:hAnsi="Century Gothic"/>
          <w:sz w:val="28"/>
          <w:szCs w:val="28"/>
        </w:rPr>
        <w:t xml:space="preserve"> up themes which you may like to investigate in more detail either before</w:t>
      </w:r>
      <w:r w:rsidR="00493165">
        <w:rPr>
          <w:rFonts w:ascii="Century Gothic" w:hAnsi="Century Gothic"/>
          <w:sz w:val="28"/>
          <w:szCs w:val="28"/>
        </w:rPr>
        <w:t xml:space="preserve"> or after the visit, e.g. Tudor</w:t>
      </w:r>
      <w:r w:rsidR="002212B5">
        <w:rPr>
          <w:rFonts w:ascii="Century Gothic" w:hAnsi="Century Gothic"/>
          <w:sz w:val="28"/>
          <w:szCs w:val="28"/>
        </w:rPr>
        <w:t xml:space="preserve"> Life;</w:t>
      </w:r>
    </w:p>
    <w:p w:rsidR="00932CA0" w:rsidRDefault="00E736D6" w:rsidP="00255DD0">
      <w:pPr>
        <w:pStyle w:val="PlainText"/>
        <w:jc w:val="both"/>
        <w:rPr>
          <w:rFonts w:ascii="Century Gothic" w:hAnsi="Century Gothic"/>
          <w:sz w:val="28"/>
          <w:szCs w:val="28"/>
        </w:rPr>
      </w:pPr>
      <w:r>
        <w:rPr>
          <w:rFonts w:ascii="Century Gothic" w:hAnsi="Century Gothic"/>
          <w:sz w:val="28"/>
          <w:szCs w:val="28"/>
        </w:rPr>
        <w:t xml:space="preserve"> -</w:t>
      </w:r>
      <w:r w:rsidR="00E932E5">
        <w:rPr>
          <w:rFonts w:ascii="Century Gothic" w:hAnsi="Century Gothic"/>
          <w:sz w:val="28"/>
          <w:szCs w:val="28"/>
        </w:rPr>
        <w:t xml:space="preserve"> highlight</w:t>
      </w:r>
      <w:r>
        <w:rPr>
          <w:rFonts w:ascii="Century Gothic" w:hAnsi="Century Gothic"/>
          <w:sz w:val="28"/>
          <w:szCs w:val="28"/>
        </w:rPr>
        <w:t>ing</w:t>
      </w:r>
      <w:r w:rsidR="00932CA0">
        <w:rPr>
          <w:rFonts w:ascii="Century Gothic" w:hAnsi="Century Gothic"/>
          <w:sz w:val="28"/>
          <w:szCs w:val="28"/>
        </w:rPr>
        <w:t xml:space="preserve"> a ‘special object’ which they can </w:t>
      </w:r>
      <w:r w:rsidR="002212B5">
        <w:rPr>
          <w:rFonts w:ascii="Century Gothic" w:hAnsi="Century Gothic"/>
          <w:sz w:val="28"/>
          <w:szCs w:val="28"/>
        </w:rPr>
        <w:t>look out for during their visit;</w:t>
      </w:r>
    </w:p>
    <w:p w:rsidR="00932CA0" w:rsidRDefault="00E736D6" w:rsidP="00255DD0">
      <w:pPr>
        <w:pStyle w:val="PlainText"/>
        <w:jc w:val="both"/>
        <w:rPr>
          <w:rFonts w:ascii="Century Gothic" w:hAnsi="Century Gothic"/>
          <w:sz w:val="28"/>
          <w:szCs w:val="28"/>
        </w:rPr>
      </w:pPr>
      <w:r>
        <w:rPr>
          <w:rFonts w:ascii="Century Gothic" w:hAnsi="Century Gothic"/>
          <w:sz w:val="28"/>
          <w:szCs w:val="28"/>
        </w:rPr>
        <w:t>-</w:t>
      </w:r>
      <w:r w:rsidR="003663F0">
        <w:rPr>
          <w:rFonts w:ascii="Century Gothic" w:hAnsi="Century Gothic"/>
          <w:sz w:val="28"/>
          <w:szCs w:val="28"/>
        </w:rPr>
        <w:t>e</w:t>
      </w:r>
      <w:r>
        <w:rPr>
          <w:rFonts w:ascii="Century Gothic" w:hAnsi="Century Gothic"/>
          <w:sz w:val="28"/>
          <w:szCs w:val="28"/>
        </w:rPr>
        <w:t xml:space="preserve">ncouraging </w:t>
      </w:r>
      <w:r w:rsidR="00932CA0">
        <w:rPr>
          <w:rFonts w:ascii="Century Gothic" w:hAnsi="Century Gothic"/>
          <w:sz w:val="28"/>
          <w:szCs w:val="28"/>
        </w:rPr>
        <w:t xml:space="preserve">students to view the </w:t>
      </w:r>
      <w:r w:rsidR="003D3BF4">
        <w:rPr>
          <w:rFonts w:ascii="Century Gothic" w:hAnsi="Century Gothic"/>
          <w:sz w:val="28"/>
          <w:szCs w:val="28"/>
        </w:rPr>
        <w:t>t</w:t>
      </w:r>
      <w:r w:rsidR="00932CA0">
        <w:rPr>
          <w:rFonts w:ascii="Century Gothic" w:hAnsi="Century Gothic"/>
          <w:sz w:val="28"/>
          <w:szCs w:val="28"/>
        </w:rPr>
        <w:t>ower in a particular way, e.g. to ‘look up!’ or to look out for particular features.</w:t>
      </w:r>
    </w:p>
    <w:p w:rsidR="00932CA0" w:rsidRDefault="00932CA0" w:rsidP="00932CA0">
      <w:pPr>
        <w:pStyle w:val="PlainText"/>
        <w:ind w:left="720"/>
        <w:jc w:val="both"/>
        <w:rPr>
          <w:rFonts w:ascii="Century Gothic" w:hAnsi="Century Gothic"/>
          <w:sz w:val="28"/>
          <w:szCs w:val="28"/>
        </w:rPr>
      </w:pPr>
    </w:p>
    <w:p w:rsidR="003663F0" w:rsidRDefault="003663F0" w:rsidP="00255DD0">
      <w:pPr>
        <w:pStyle w:val="PlainText"/>
        <w:jc w:val="both"/>
        <w:rPr>
          <w:rFonts w:ascii="Century Gothic" w:hAnsi="Century Gothic"/>
          <w:sz w:val="28"/>
          <w:szCs w:val="28"/>
        </w:rPr>
      </w:pPr>
      <w:r>
        <w:rPr>
          <w:rFonts w:ascii="Century Gothic" w:hAnsi="Century Gothic"/>
          <w:sz w:val="28"/>
          <w:szCs w:val="28"/>
        </w:rPr>
        <w:t xml:space="preserve">The </w:t>
      </w:r>
      <w:r w:rsidR="00A8748B">
        <w:rPr>
          <w:rFonts w:ascii="Century Gothic" w:hAnsi="Century Gothic"/>
          <w:sz w:val="28"/>
          <w:szCs w:val="28"/>
        </w:rPr>
        <w:t>Visual</w:t>
      </w:r>
      <w:r>
        <w:rPr>
          <w:rFonts w:ascii="Century Gothic" w:hAnsi="Century Gothic"/>
          <w:sz w:val="28"/>
          <w:szCs w:val="28"/>
        </w:rPr>
        <w:t xml:space="preserve"> Story Support Notes correspond with the </w:t>
      </w:r>
      <w:r w:rsidR="00A8748B">
        <w:rPr>
          <w:rFonts w:ascii="Century Gothic" w:hAnsi="Century Gothic"/>
          <w:sz w:val="28"/>
          <w:szCs w:val="28"/>
        </w:rPr>
        <w:t>Visual</w:t>
      </w:r>
      <w:r>
        <w:rPr>
          <w:rFonts w:ascii="Century Gothic" w:hAnsi="Century Gothic"/>
          <w:sz w:val="28"/>
          <w:szCs w:val="28"/>
        </w:rPr>
        <w:t xml:space="preserve"> Stories slides and give you contextual information which you may wish to use with your students.</w:t>
      </w:r>
    </w:p>
    <w:p w:rsidR="00675FDD" w:rsidRPr="003663F0" w:rsidRDefault="003663F0" w:rsidP="00255DD0">
      <w:pPr>
        <w:spacing w:after="0" w:line="240" w:lineRule="auto"/>
        <w:jc w:val="both"/>
        <w:rPr>
          <w:rFonts w:ascii="Century Gothic" w:hAnsi="Century Gothic"/>
          <w:sz w:val="28"/>
          <w:szCs w:val="28"/>
          <w:lang w:eastAsia="en-US"/>
        </w:rPr>
      </w:pPr>
      <w:r>
        <w:rPr>
          <w:rFonts w:ascii="Century Gothic" w:hAnsi="Century Gothic"/>
          <w:sz w:val="28"/>
          <w:szCs w:val="28"/>
          <w:lang w:eastAsia="en-US"/>
        </w:rPr>
        <w:t xml:space="preserve"> </w:t>
      </w:r>
    </w:p>
    <w:p w:rsidR="003068BA" w:rsidRDefault="003068BA" w:rsidP="003068BA">
      <w:pPr>
        <w:pStyle w:val="PlainText"/>
        <w:jc w:val="both"/>
        <w:rPr>
          <w:rFonts w:ascii="Century Gothic" w:hAnsi="Century Gothic"/>
          <w:sz w:val="28"/>
          <w:szCs w:val="28"/>
        </w:rPr>
      </w:pPr>
    </w:p>
    <w:p w:rsidR="001715E4" w:rsidRDefault="003068BA" w:rsidP="003068BA">
      <w:pPr>
        <w:pStyle w:val="PlainText"/>
        <w:jc w:val="both"/>
        <w:rPr>
          <w:rFonts w:ascii="Century Gothic" w:hAnsi="Century Gothic"/>
          <w:b/>
          <w:sz w:val="28"/>
          <w:szCs w:val="28"/>
        </w:rPr>
      </w:pPr>
      <w:r>
        <w:rPr>
          <w:rFonts w:ascii="Century Gothic" w:hAnsi="Century Gothic"/>
          <w:b/>
          <w:sz w:val="28"/>
          <w:szCs w:val="28"/>
        </w:rPr>
        <w:t xml:space="preserve">1.  </w:t>
      </w:r>
      <w:r w:rsidR="001715E4">
        <w:rPr>
          <w:rFonts w:ascii="Century Gothic" w:hAnsi="Century Gothic"/>
          <w:b/>
          <w:sz w:val="28"/>
          <w:szCs w:val="28"/>
        </w:rPr>
        <w:t>Welcome to the Tower of London</w:t>
      </w:r>
      <w:r w:rsidR="00C836E6">
        <w:rPr>
          <w:rFonts w:ascii="Century Gothic" w:hAnsi="Century Gothic"/>
          <w:b/>
          <w:sz w:val="28"/>
          <w:szCs w:val="28"/>
        </w:rPr>
        <w:t>.</w:t>
      </w:r>
    </w:p>
    <w:p w:rsidR="001715E4" w:rsidRDefault="001715E4" w:rsidP="001715E4">
      <w:pPr>
        <w:pStyle w:val="PlainText"/>
        <w:ind w:left="720"/>
        <w:jc w:val="both"/>
        <w:rPr>
          <w:rFonts w:ascii="Century Gothic" w:hAnsi="Century Gothic"/>
          <w:b/>
          <w:sz w:val="28"/>
          <w:szCs w:val="28"/>
        </w:rPr>
      </w:pPr>
    </w:p>
    <w:p w:rsidR="001715E4" w:rsidRDefault="001715E4" w:rsidP="00255DD0">
      <w:pPr>
        <w:pStyle w:val="PlainText"/>
        <w:jc w:val="both"/>
        <w:rPr>
          <w:rFonts w:ascii="Century Gothic" w:hAnsi="Century Gothic"/>
          <w:sz w:val="28"/>
          <w:szCs w:val="28"/>
        </w:rPr>
      </w:pPr>
      <w:r>
        <w:rPr>
          <w:rFonts w:ascii="Century Gothic" w:hAnsi="Century Gothic"/>
          <w:sz w:val="28"/>
          <w:szCs w:val="28"/>
        </w:rPr>
        <w:t xml:space="preserve">The </w:t>
      </w:r>
      <w:r w:rsidR="00A8748B">
        <w:rPr>
          <w:rFonts w:ascii="Century Gothic" w:hAnsi="Century Gothic"/>
          <w:sz w:val="28"/>
          <w:szCs w:val="28"/>
        </w:rPr>
        <w:t>Visual</w:t>
      </w:r>
      <w:r>
        <w:rPr>
          <w:rFonts w:ascii="Century Gothic" w:hAnsi="Century Gothic"/>
          <w:sz w:val="28"/>
          <w:szCs w:val="28"/>
        </w:rPr>
        <w:t xml:space="preserve"> Story will help to fami</w:t>
      </w:r>
      <w:r w:rsidR="00FE3E09">
        <w:rPr>
          <w:rFonts w:ascii="Century Gothic" w:hAnsi="Century Gothic"/>
          <w:sz w:val="28"/>
          <w:szCs w:val="28"/>
        </w:rPr>
        <w:t>liarise students with the spaces around the tower.</w:t>
      </w:r>
    </w:p>
    <w:p w:rsidR="001715E4" w:rsidRDefault="001715E4" w:rsidP="001715E4">
      <w:pPr>
        <w:pStyle w:val="PlainText"/>
        <w:jc w:val="both"/>
        <w:rPr>
          <w:rFonts w:ascii="Century Gothic" w:hAnsi="Century Gothic"/>
          <w:sz w:val="28"/>
          <w:szCs w:val="28"/>
        </w:rPr>
      </w:pPr>
    </w:p>
    <w:p w:rsidR="001715E4" w:rsidRDefault="001715E4" w:rsidP="00255DD0">
      <w:pPr>
        <w:pStyle w:val="PlainText"/>
        <w:jc w:val="both"/>
        <w:rPr>
          <w:rFonts w:ascii="Century Gothic" w:hAnsi="Century Gothic"/>
          <w:b/>
          <w:sz w:val="28"/>
          <w:szCs w:val="28"/>
        </w:rPr>
      </w:pPr>
      <w:r>
        <w:rPr>
          <w:rFonts w:ascii="Century Gothic" w:hAnsi="Century Gothic"/>
          <w:b/>
          <w:sz w:val="28"/>
          <w:szCs w:val="28"/>
        </w:rPr>
        <w:t>2.  T</w:t>
      </w:r>
      <w:r w:rsidR="00887970">
        <w:rPr>
          <w:rFonts w:ascii="Century Gothic" w:hAnsi="Century Gothic"/>
          <w:b/>
          <w:sz w:val="28"/>
          <w:szCs w:val="28"/>
        </w:rPr>
        <w:t>his is the Tower of London. Come and</w:t>
      </w:r>
      <w:r>
        <w:rPr>
          <w:rFonts w:ascii="Century Gothic" w:hAnsi="Century Gothic"/>
          <w:b/>
          <w:sz w:val="28"/>
          <w:szCs w:val="28"/>
        </w:rPr>
        <w:t xml:space="preserve"> look around.</w:t>
      </w:r>
    </w:p>
    <w:p w:rsidR="001715E4" w:rsidRDefault="001715E4" w:rsidP="001715E4">
      <w:pPr>
        <w:pStyle w:val="PlainText"/>
        <w:ind w:left="720"/>
        <w:jc w:val="both"/>
        <w:rPr>
          <w:rFonts w:ascii="Century Gothic" w:hAnsi="Century Gothic"/>
          <w:b/>
          <w:sz w:val="28"/>
          <w:szCs w:val="28"/>
        </w:rPr>
      </w:pPr>
    </w:p>
    <w:p w:rsidR="001715E4" w:rsidRDefault="001715E4" w:rsidP="00255DD0">
      <w:pPr>
        <w:pStyle w:val="PlainText"/>
        <w:jc w:val="both"/>
        <w:rPr>
          <w:rFonts w:ascii="Century Gothic" w:hAnsi="Century Gothic"/>
          <w:sz w:val="28"/>
          <w:szCs w:val="28"/>
        </w:rPr>
      </w:pPr>
      <w:r w:rsidRPr="00934031">
        <w:rPr>
          <w:rFonts w:ascii="Century Gothic" w:hAnsi="Century Gothic"/>
          <w:sz w:val="28"/>
          <w:szCs w:val="28"/>
        </w:rPr>
        <w:t>This slide shows</w:t>
      </w:r>
      <w:r w:rsidR="000C4A7F">
        <w:rPr>
          <w:rFonts w:ascii="Century Gothic" w:hAnsi="Century Gothic"/>
          <w:sz w:val="28"/>
          <w:szCs w:val="28"/>
        </w:rPr>
        <w:t xml:space="preserve"> the site of</w:t>
      </w:r>
      <w:r w:rsidR="00A24918">
        <w:rPr>
          <w:rFonts w:ascii="Century Gothic" w:hAnsi="Century Gothic"/>
          <w:sz w:val="28"/>
          <w:szCs w:val="28"/>
        </w:rPr>
        <w:t xml:space="preserve"> the Tower of London. The oldest part is the castle in the centre called the White Tower. </w:t>
      </w:r>
      <w:r>
        <w:rPr>
          <w:rFonts w:ascii="Century Gothic" w:hAnsi="Century Gothic"/>
          <w:sz w:val="28"/>
          <w:szCs w:val="28"/>
        </w:rPr>
        <w:t xml:space="preserve"> Ask your students what the </w:t>
      </w:r>
      <w:r w:rsidR="00E736D6">
        <w:rPr>
          <w:rFonts w:ascii="Century Gothic" w:hAnsi="Century Gothic"/>
          <w:sz w:val="28"/>
          <w:szCs w:val="28"/>
        </w:rPr>
        <w:t>t</w:t>
      </w:r>
      <w:r w:rsidR="00797120">
        <w:rPr>
          <w:rFonts w:ascii="Century Gothic" w:hAnsi="Century Gothic"/>
          <w:sz w:val="28"/>
          <w:szCs w:val="28"/>
        </w:rPr>
        <w:t xml:space="preserve">ower looks like, </w:t>
      </w:r>
      <w:r w:rsidR="00797120">
        <w:rPr>
          <w:rFonts w:ascii="Century Gothic" w:hAnsi="Century Gothic"/>
          <w:sz w:val="28"/>
          <w:szCs w:val="28"/>
        </w:rPr>
        <w:lastRenderedPageBreak/>
        <w:t>e.g. it is big</w:t>
      </w:r>
      <w:r>
        <w:rPr>
          <w:rFonts w:ascii="Century Gothic" w:hAnsi="Century Gothic"/>
          <w:sz w:val="28"/>
          <w:szCs w:val="28"/>
        </w:rPr>
        <w:t>, old. What sort of person or people do they think might have lived there? What might it look like inside?</w:t>
      </w:r>
      <w:r w:rsidR="00A24918">
        <w:rPr>
          <w:rFonts w:ascii="Century Gothic" w:hAnsi="Century Gothic"/>
          <w:sz w:val="28"/>
          <w:szCs w:val="28"/>
        </w:rPr>
        <w:t xml:space="preserve"> The White Tower was built in the 11</w:t>
      </w:r>
      <w:r w:rsidR="00A24918" w:rsidRPr="00A24918">
        <w:rPr>
          <w:rFonts w:ascii="Century Gothic" w:hAnsi="Century Gothic"/>
          <w:sz w:val="28"/>
          <w:szCs w:val="28"/>
          <w:vertAlign w:val="superscript"/>
        </w:rPr>
        <w:t>th</w:t>
      </w:r>
      <w:r w:rsidR="00A24918">
        <w:rPr>
          <w:rFonts w:ascii="Century Gothic" w:hAnsi="Century Gothic"/>
          <w:sz w:val="28"/>
          <w:szCs w:val="28"/>
        </w:rPr>
        <w:t xml:space="preserve"> Century. The Tower of London has been used as many things over the last 1000 years including </w:t>
      </w:r>
      <w:r w:rsidR="00B940B7">
        <w:rPr>
          <w:rFonts w:ascii="Century Gothic" w:hAnsi="Century Gothic"/>
          <w:sz w:val="28"/>
          <w:szCs w:val="28"/>
        </w:rPr>
        <w:t xml:space="preserve">a </w:t>
      </w:r>
      <w:r w:rsidR="00D70B07">
        <w:rPr>
          <w:rFonts w:ascii="Century Gothic" w:hAnsi="Century Gothic"/>
          <w:sz w:val="28"/>
          <w:szCs w:val="28"/>
        </w:rPr>
        <w:t xml:space="preserve">castle, a </w:t>
      </w:r>
      <w:r w:rsidR="00B940B7">
        <w:rPr>
          <w:rFonts w:ascii="Century Gothic" w:hAnsi="Century Gothic"/>
          <w:sz w:val="28"/>
          <w:szCs w:val="28"/>
        </w:rPr>
        <w:t>fortre</w:t>
      </w:r>
      <w:r w:rsidR="00842C09">
        <w:rPr>
          <w:rFonts w:ascii="Century Gothic" w:hAnsi="Century Gothic"/>
          <w:sz w:val="28"/>
          <w:szCs w:val="28"/>
        </w:rPr>
        <w:t>ss storing weapons and armour,</w:t>
      </w:r>
      <w:r w:rsidR="00A24918">
        <w:rPr>
          <w:rFonts w:ascii="Century Gothic" w:hAnsi="Century Gothic"/>
          <w:sz w:val="28"/>
          <w:szCs w:val="28"/>
        </w:rPr>
        <w:t xml:space="preserve"> a palace, a prison</w:t>
      </w:r>
      <w:r w:rsidR="00FE07A5">
        <w:rPr>
          <w:rFonts w:ascii="Century Gothic" w:hAnsi="Century Gothic"/>
          <w:sz w:val="28"/>
          <w:szCs w:val="28"/>
        </w:rPr>
        <w:t>, a mint (place where money is made)</w:t>
      </w:r>
      <w:r w:rsidR="006451E6">
        <w:rPr>
          <w:rFonts w:ascii="Century Gothic" w:hAnsi="Century Gothic"/>
          <w:sz w:val="28"/>
          <w:szCs w:val="28"/>
        </w:rPr>
        <w:t xml:space="preserve">, a menagerie (a collection of animals kept for display) </w:t>
      </w:r>
      <w:r w:rsidR="00A24918">
        <w:rPr>
          <w:rFonts w:ascii="Century Gothic" w:hAnsi="Century Gothic"/>
          <w:sz w:val="28"/>
          <w:szCs w:val="28"/>
        </w:rPr>
        <w:t xml:space="preserve"> and a</w:t>
      </w:r>
      <w:r w:rsidR="00D70B07">
        <w:rPr>
          <w:rFonts w:ascii="Century Gothic" w:hAnsi="Century Gothic"/>
          <w:sz w:val="28"/>
          <w:szCs w:val="28"/>
        </w:rPr>
        <w:t xml:space="preserve"> place to keep the Crown Jewels safe.</w:t>
      </w:r>
    </w:p>
    <w:p w:rsidR="001D3AE6" w:rsidRPr="00777FC9" w:rsidRDefault="001D3AE6" w:rsidP="001D3AE6">
      <w:pPr>
        <w:suppressAutoHyphens w:val="0"/>
        <w:spacing w:after="109" w:line="249" w:lineRule="auto"/>
        <w:jc w:val="both"/>
        <w:rPr>
          <w:rFonts w:ascii="Century Gothic" w:eastAsia="Century Gothic" w:hAnsi="Century Gothic" w:cs="Century Gothic"/>
          <w:i/>
          <w:color w:val="000000"/>
          <w:sz w:val="28"/>
          <w:szCs w:val="28"/>
          <w:lang w:eastAsia="en-GB"/>
        </w:rPr>
      </w:pPr>
      <w:r w:rsidRPr="00BF1FE7">
        <w:rPr>
          <w:rFonts w:ascii="Century Gothic" w:eastAsia="Century Gothic" w:hAnsi="Century Gothic" w:cs="Century Gothic"/>
          <w:color w:val="000000"/>
          <w:sz w:val="28"/>
          <w:szCs w:val="28"/>
          <w:lang w:eastAsia="en-GB"/>
        </w:rPr>
        <w:t>Your session will focus o</w:t>
      </w:r>
      <w:r>
        <w:rPr>
          <w:rFonts w:ascii="Century Gothic" w:eastAsia="Century Gothic" w:hAnsi="Century Gothic" w:cs="Century Gothic"/>
          <w:color w:val="000000"/>
          <w:sz w:val="28"/>
          <w:szCs w:val="28"/>
          <w:lang w:eastAsia="en-GB"/>
        </w:rPr>
        <w:t>n the coronation of Henry VIII’s second wife Anne Boleyn in 1533. Anne Boleyn stayed at the Tower of London before her coronation ceremony at Westminster Abbey. The session focuses on Anne’s coronation but she was also executed at the Tower of London almost three years later.</w:t>
      </w:r>
    </w:p>
    <w:p w:rsidR="00B940B7" w:rsidRDefault="00B940B7" w:rsidP="001D3AE6">
      <w:pPr>
        <w:pStyle w:val="PlainText"/>
        <w:jc w:val="both"/>
        <w:rPr>
          <w:rFonts w:ascii="Century Gothic" w:hAnsi="Century Gothic"/>
          <w:sz w:val="28"/>
          <w:szCs w:val="28"/>
        </w:rPr>
      </w:pPr>
    </w:p>
    <w:p w:rsidR="00B940B7" w:rsidRDefault="00493165" w:rsidP="00255DD0">
      <w:pPr>
        <w:pStyle w:val="PlainText"/>
        <w:jc w:val="both"/>
        <w:rPr>
          <w:rFonts w:ascii="Century Gothic" w:hAnsi="Century Gothic"/>
          <w:b/>
          <w:sz w:val="28"/>
          <w:szCs w:val="28"/>
        </w:rPr>
      </w:pPr>
      <w:r>
        <w:rPr>
          <w:rFonts w:ascii="Century Gothic" w:hAnsi="Century Gothic"/>
          <w:b/>
          <w:sz w:val="28"/>
          <w:szCs w:val="28"/>
        </w:rPr>
        <w:t>3. Anne Boleyn was at the Tower of London 500</w:t>
      </w:r>
      <w:r w:rsidR="00B940B7" w:rsidRPr="00842C09">
        <w:rPr>
          <w:rFonts w:ascii="Century Gothic" w:hAnsi="Century Gothic"/>
          <w:b/>
          <w:sz w:val="28"/>
          <w:szCs w:val="28"/>
        </w:rPr>
        <w:t xml:space="preserve"> years ago</w:t>
      </w:r>
      <w:r w:rsidR="00C836E6">
        <w:rPr>
          <w:rFonts w:ascii="Century Gothic" w:hAnsi="Century Gothic"/>
          <w:b/>
          <w:sz w:val="28"/>
          <w:szCs w:val="28"/>
        </w:rPr>
        <w:t>.</w:t>
      </w:r>
    </w:p>
    <w:p w:rsidR="006A5D51" w:rsidRDefault="006A5D51" w:rsidP="001715E4">
      <w:pPr>
        <w:pStyle w:val="PlainText"/>
        <w:ind w:left="720"/>
        <w:jc w:val="both"/>
        <w:rPr>
          <w:rFonts w:ascii="Century Gothic" w:hAnsi="Century Gothic"/>
          <w:b/>
          <w:sz w:val="28"/>
          <w:szCs w:val="28"/>
        </w:rPr>
      </w:pPr>
    </w:p>
    <w:p w:rsidR="00D2641A" w:rsidRDefault="00E736D6" w:rsidP="00255DD0">
      <w:pPr>
        <w:pStyle w:val="PlainText"/>
        <w:jc w:val="both"/>
        <w:rPr>
          <w:rFonts w:ascii="Century Gothic" w:hAnsi="Century Gothic"/>
          <w:sz w:val="28"/>
          <w:szCs w:val="28"/>
        </w:rPr>
      </w:pPr>
      <w:r>
        <w:rPr>
          <w:rFonts w:ascii="Century Gothic" w:hAnsi="Century Gothic"/>
          <w:sz w:val="28"/>
          <w:szCs w:val="28"/>
        </w:rPr>
        <w:t>Anne Boleyn stayed at the t</w:t>
      </w:r>
      <w:r w:rsidR="006A5D51" w:rsidRPr="006A5D51">
        <w:rPr>
          <w:rFonts w:ascii="Century Gothic" w:hAnsi="Century Gothic"/>
          <w:sz w:val="28"/>
          <w:szCs w:val="28"/>
        </w:rPr>
        <w:t>ower before he</w:t>
      </w:r>
      <w:r w:rsidR="00434BCB">
        <w:rPr>
          <w:rFonts w:ascii="Century Gothic" w:hAnsi="Century Gothic"/>
          <w:sz w:val="28"/>
          <w:szCs w:val="28"/>
        </w:rPr>
        <w:t>r coronation in 1533. Henry VIII</w:t>
      </w:r>
      <w:r w:rsidR="006A5D51" w:rsidRPr="006A5D51">
        <w:rPr>
          <w:rFonts w:ascii="Century Gothic" w:hAnsi="Century Gothic"/>
          <w:sz w:val="28"/>
          <w:szCs w:val="28"/>
        </w:rPr>
        <w:t xml:space="preserve"> had the royal apartments repaired and redecorated </w:t>
      </w:r>
      <w:r w:rsidR="00895F6A">
        <w:rPr>
          <w:rFonts w:ascii="Century Gothic" w:hAnsi="Century Gothic"/>
          <w:sz w:val="28"/>
          <w:szCs w:val="28"/>
        </w:rPr>
        <w:t>especially for her!</w:t>
      </w:r>
    </w:p>
    <w:p w:rsidR="00895F6A" w:rsidRDefault="00895F6A" w:rsidP="00255DD0">
      <w:pPr>
        <w:pStyle w:val="PlainText"/>
        <w:jc w:val="both"/>
        <w:rPr>
          <w:rFonts w:ascii="Century Gothic" w:hAnsi="Century Gothic"/>
          <w:sz w:val="28"/>
          <w:szCs w:val="28"/>
        </w:rPr>
      </w:pPr>
    </w:p>
    <w:p w:rsidR="00895F6A" w:rsidRDefault="00895F6A" w:rsidP="00895F6A">
      <w:pPr>
        <w:tabs>
          <w:tab w:val="right" w:pos="9326"/>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4</w:t>
      </w:r>
      <w:r w:rsidRPr="003213AA">
        <w:rPr>
          <w:rFonts w:ascii="Century Gothic" w:eastAsia="Century Gothic" w:hAnsi="Century Gothic" w:cs="Century Gothic"/>
          <w:b/>
          <w:color w:val="000000"/>
          <w:sz w:val="28"/>
          <w:szCs w:val="28"/>
          <w:lang w:eastAsia="en-GB"/>
        </w:rPr>
        <w:t>. At the Group Entrance you will enter through this archway</w:t>
      </w:r>
      <w:r>
        <w:rPr>
          <w:rFonts w:ascii="Century Gothic" w:eastAsia="Century Gothic" w:hAnsi="Century Gothic" w:cs="Century Gothic"/>
          <w:b/>
          <w:color w:val="000000"/>
          <w:sz w:val="28"/>
          <w:szCs w:val="28"/>
          <w:lang w:eastAsia="en-GB"/>
        </w:rPr>
        <w:t>.</w:t>
      </w:r>
    </w:p>
    <w:p w:rsidR="00895F6A" w:rsidRPr="00E9654A" w:rsidRDefault="00895F6A" w:rsidP="00895F6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r w:rsidRPr="00E9654A">
        <w:rPr>
          <w:rFonts w:ascii="Century Gothic" w:eastAsia="Century Gothic" w:hAnsi="Century Gothic" w:cs="Century Gothic"/>
          <w:color w:val="000000"/>
          <w:sz w:val="28"/>
          <w:szCs w:val="28"/>
          <w:lang w:eastAsia="en-GB"/>
        </w:rPr>
        <w:t xml:space="preserve">You will be able to spot lots of different features </w:t>
      </w:r>
      <w:r>
        <w:rPr>
          <w:rFonts w:ascii="Century Gothic" w:eastAsia="Century Gothic" w:hAnsi="Century Gothic" w:cs="Century Gothic"/>
          <w:color w:val="000000"/>
          <w:sz w:val="28"/>
          <w:szCs w:val="28"/>
          <w:lang w:eastAsia="en-GB"/>
        </w:rPr>
        <w:t xml:space="preserve">on buildings </w:t>
      </w:r>
      <w:r w:rsidRPr="00E9654A">
        <w:rPr>
          <w:rFonts w:ascii="Century Gothic" w:eastAsia="Century Gothic" w:hAnsi="Century Gothic" w:cs="Century Gothic"/>
          <w:color w:val="000000"/>
          <w:sz w:val="28"/>
          <w:szCs w:val="28"/>
          <w:lang w:eastAsia="en-GB"/>
        </w:rPr>
        <w:t>at the Tower</w:t>
      </w:r>
      <w:r>
        <w:rPr>
          <w:rFonts w:ascii="Century Gothic" w:eastAsia="Century Gothic" w:hAnsi="Century Gothic" w:cs="Century Gothic"/>
          <w:color w:val="000000"/>
          <w:sz w:val="28"/>
          <w:szCs w:val="28"/>
          <w:lang w:eastAsia="en-GB"/>
        </w:rPr>
        <w:t xml:space="preserve"> of London</w:t>
      </w:r>
      <w:r w:rsidRPr="00E9654A">
        <w:rPr>
          <w:rFonts w:ascii="Century Gothic" w:eastAsia="Century Gothic" w:hAnsi="Century Gothic" w:cs="Century Gothic"/>
          <w:color w:val="000000"/>
          <w:sz w:val="28"/>
          <w:szCs w:val="28"/>
          <w:lang w:eastAsia="en-GB"/>
        </w:rPr>
        <w:t xml:space="preserve">. You can see some battlements </w:t>
      </w:r>
      <w:r>
        <w:rPr>
          <w:rFonts w:ascii="Century Gothic" w:eastAsia="Century Gothic" w:hAnsi="Century Gothic" w:cs="Century Gothic"/>
          <w:color w:val="000000"/>
          <w:sz w:val="28"/>
          <w:szCs w:val="28"/>
          <w:lang w:eastAsia="en-GB"/>
        </w:rPr>
        <w:t xml:space="preserve">(gaps for archers to shoot through) </w:t>
      </w:r>
      <w:r w:rsidRPr="00E9654A">
        <w:rPr>
          <w:rFonts w:ascii="Century Gothic" w:eastAsia="Century Gothic" w:hAnsi="Century Gothic" w:cs="Century Gothic"/>
          <w:color w:val="000000"/>
          <w:sz w:val="28"/>
          <w:szCs w:val="28"/>
          <w:lang w:eastAsia="en-GB"/>
        </w:rPr>
        <w:t>here.</w:t>
      </w:r>
      <w:r>
        <w:rPr>
          <w:rFonts w:ascii="Century Gothic" w:eastAsia="Century Gothic" w:hAnsi="Century Gothic" w:cs="Century Gothic"/>
          <w:color w:val="000000"/>
          <w:sz w:val="28"/>
          <w:szCs w:val="28"/>
          <w:lang w:eastAsia="en-GB"/>
        </w:rPr>
        <w:t xml:space="preserve"> You can touch the stone walls on the side of the archway as you pass through.</w:t>
      </w:r>
    </w:p>
    <w:p w:rsidR="00895F6A" w:rsidRDefault="00895F6A" w:rsidP="00255DD0">
      <w:pPr>
        <w:pStyle w:val="PlainText"/>
        <w:jc w:val="both"/>
        <w:rPr>
          <w:rFonts w:ascii="Century Gothic" w:hAnsi="Century Gothic"/>
          <w:sz w:val="28"/>
          <w:szCs w:val="28"/>
        </w:rPr>
      </w:pPr>
    </w:p>
    <w:p w:rsidR="00F30931" w:rsidRDefault="00895F6A" w:rsidP="00895F6A">
      <w:pPr>
        <w:pStyle w:val="PlainText"/>
        <w:jc w:val="both"/>
        <w:rPr>
          <w:rFonts w:ascii="Century Gothic" w:hAnsi="Century Gothic"/>
          <w:b/>
          <w:sz w:val="28"/>
          <w:szCs w:val="28"/>
        </w:rPr>
      </w:pPr>
      <w:r>
        <w:rPr>
          <w:rFonts w:ascii="Century Gothic" w:hAnsi="Century Gothic"/>
          <w:b/>
          <w:sz w:val="28"/>
          <w:szCs w:val="28"/>
        </w:rPr>
        <w:t>5</w:t>
      </w:r>
      <w:r w:rsidR="00F30931" w:rsidRPr="00F30931">
        <w:rPr>
          <w:rFonts w:ascii="Century Gothic" w:hAnsi="Century Gothic"/>
          <w:b/>
          <w:sz w:val="28"/>
          <w:szCs w:val="28"/>
        </w:rPr>
        <w:t>. Many thi</w:t>
      </w:r>
      <w:r w:rsidR="00D700F2">
        <w:rPr>
          <w:rFonts w:ascii="Century Gothic" w:hAnsi="Century Gothic"/>
          <w:b/>
          <w:sz w:val="28"/>
          <w:szCs w:val="28"/>
        </w:rPr>
        <w:t>ngs at the Tower of London are</w:t>
      </w:r>
      <w:r w:rsidR="00F30931" w:rsidRPr="00F30931">
        <w:rPr>
          <w:rFonts w:ascii="Century Gothic" w:hAnsi="Century Gothic"/>
          <w:b/>
          <w:sz w:val="28"/>
          <w:szCs w:val="28"/>
        </w:rPr>
        <w:t xml:space="preserve"> white or silver </w:t>
      </w:r>
      <w:r w:rsidR="00D700F2">
        <w:rPr>
          <w:rFonts w:ascii="Century Gothic" w:hAnsi="Century Gothic"/>
          <w:b/>
          <w:sz w:val="28"/>
          <w:szCs w:val="28"/>
        </w:rPr>
        <w:t xml:space="preserve">in </w:t>
      </w:r>
      <w:r w:rsidR="00F30931" w:rsidRPr="00F30931">
        <w:rPr>
          <w:rFonts w:ascii="Century Gothic" w:hAnsi="Century Gothic"/>
          <w:b/>
          <w:sz w:val="28"/>
          <w:szCs w:val="28"/>
        </w:rPr>
        <w:t>colour</w:t>
      </w:r>
      <w:r w:rsidR="00C836E6">
        <w:rPr>
          <w:rFonts w:ascii="Century Gothic" w:hAnsi="Century Gothic"/>
          <w:b/>
          <w:sz w:val="28"/>
          <w:szCs w:val="28"/>
        </w:rPr>
        <w:t>.</w:t>
      </w:r>
    </w:p>
    <w:p w:rsidR="002B5AAC" w:rsidRDefault="002B5AAC" w:rsidP="001715E4">
      <w:pPr>
        <w:pStyle w:val="PlainText"/>
        <w:ind w:left="720"/>
        <w:jc w:val="both"/>
        <w:rPr>
          <w:rFonts w:ascii="Century Gothic" w:hAnsi="Century Gothic"/>
          <w:b/>
          <w:sz w:val="28"/>
          <w:szCs w:val="28"/>
        </w:rPr>
      </w:pPr>
    </w:p>
    <w:p w:rsidR="00F60F9C" w:rsidRPr="00F60F9C" w:rsidRDefault="002B5AAC" w:rsidP="00895F6A">
      <w:pPr>
        <w:pStyle w:val="PlainText"/>
        <w:jc w:val="both"/>
        <w:rPr>
          <w:rFonts w:ascii="Century Gothic" w:hAnsi="Century Gothic"/>
          <w:sz w:val="28"/>
          <w:szCs w:val="28"/>
        </w:rPr>
      </w:pPr>
      <w:r w:rsidRPr="002B5AAC">
        <w:rPr>
          <w:rFonts w:ascii="Century Gothic" w:hAnsi="Century Gothic"/>
          <w:sz w:val="28"/>
          <w:szCs w:val="28"/>
        </w:rPr>
        <w:t xml:space="preserve">The image on the </w:t>
      </w:r>
      <w:r>
        <w:rPr>
          <w:rFonts w:ascii="Century Gothic" w:hAnsi="Century Gothic"/>
          <w:sz w:val="28"/>
          <w:szCs w:val="28"/>
        </w:rPr>
        <w:t xml:space="preserve">left shows the roof of the Wakefield Tower, which is where the Crown Jewels were displayed from 1870 for nearly 100 years. The image on the right shows </w:t>
      </w:r>
      <w:r w:rsidR="00BB2F32">
        <w:rPr>
          <w:rFonts w:ascii="Century Gothic" w:hAnsi="Century Gothic"/>
          <w:sz w:val="28"/>
          <w:szCs w:val="28"/>
        </w:rPr>
        <w:t>Queen Mary’s Sceptre with Dove, 1689. Most of the Crown Jewels are silver gilt (solid silver with a thin layer of gold.)</w:t>
      </w:r>
      <w:r w:rsidR="00F60F9C">
        <w:rPr>
          <w:rFonts w:ascii="Century Gothic" w:hAnsi="Century Gothic"/>
          <w:sz w:val="28"/>
          <w:szCs w:val="28"/>
        </w:rPr>
        <w:t xml:space="preserve"> </w:t>
      </w:r>
      <w:r w:rsidR="00F60F9C" w:rsidRPr="00F60F9C">
        <w:rPr>
          <w:rFonts w:ascii="Century Gothic" w:hAnsi="Century Gothic"/>
          <w:sz w:val="28"/>
          <w:szCs w:val="28"/>
        </w:rPr>
        <w:t>On your visit ask your students to look out for other exa</w:t>
      </w:r>
      <w:r w:rsidR="00447B6C">
        <w:rPr>
          <w:rFonts w:ascii="Century Gothic" w:hAnsi="Century Gothic"/>
          <w:sz w:val="28"/>
          <w:szCs w:val="28"/>
        </w:rPr>
        <w:t>mples of things which are</w:t>
      </w:r>
      <w:r w:rsidR="00F60F9C">
        <w:rPr>
          <w:rFonts w:ascii="Century Gothic" w:hAnsi="Century Gothic"/>
          <w:sz w:val="28"/>
          <w:szCs w:val="28"/>
        </w:rPr>
        <w:t xml:space="preserve"> white or silver </w:t>
      </w:r>
      <w:r w:rsidR="00447B6C">
        <w:rPr>
          <w:rFonts w:ascii="Century Gothic" w:hAnsi="Century Gothic"/>
          <w:sz w:val="28"/>
          <w:szCs w:val="28"/>
        </w:rPr>
        <w:t xml:space="preserve">in </w:t>
      </w:r>
      <w:r w:rsidR="00F60F9C" w:rsidRPr="00F60F9C">
        <w:rPr>
          <w:rFonts w:ascii="Century Gothic" w:hAnsi="Century Gothic"/>
          <w:sz w:val="28"/>
          <w:szCs w:val="28"/>
        </w:rPr>
        <w:t>colour</w:t>
      </w:r>
      <w:r w:rsidR="00F60F9C">
        <w:rPr>
          <w:rFonts w:ascii="Century Gothic" w:hAnsi="Century Gothic"/>
          <w:sz w:val="28"/>
          <w:szCs w:val="28"/>
        </w:rPr>
        <w:t>. These colours remind us that many things</w:t>
      </w:r>
      <w:r w:rsidR="003D3BF4">
        <w:rPr>
          <w:rFonts w:ascii="Century Gothic" w:hAnsi="Century Gothic"/>
          <w:sz w:val="28"/>
          <w:szCs w:val="28"/>
        </w:rPr>
        <w:t xml:space="preserve"> at the t</w:t>
      </w:r>
      <w:r w:rsidR="0059134E">
        <w:rPr>
          <w:rFonts w:ascii="Century Gothic" w:hAnsi="Century Gothic"/>
          <w:sz w:val="28"/>
          <w:szCs w:val="28"/>
        </w:rPr>
        <w:t xml:space="preserve">ower are made from </w:t>
      </w:r>
      <w:r w:rsidR="00493165">
        <w:rPr>
          <w:rFonts w:ascii="Century Gothic" w:hAnsi="Century Gothic"/>
          <w:sz w:val="28"/>
          <w:szCs w:val="28"/>
        </w:rPr>
        <w:t>stone or silver.</w:t>
      </w:r>
      <w:r w:rsidR="007E7624">
        <w:rPr>
          <w:rFonts w:ascii="Century Gothic" w:hAnsi="Century Gothic"/>
          <w:sz w:val="28"/>
          <w:szCs w:val="28"/>
        </w:rPr>
        <w:t xml:space="preserve"> </w:t>
      </w:r>
    </w:p>
    <w:p w:rsidR="003B13EB" w:rsidRDefault="003B13EB"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p>
    <w:p w:rsidR="003B13EB" w:rsidRDefault="001D3AE6" w:rsidP="003213AA">
      <w:pPr>
        <w:tabs>
          <w:tab w:val="right" w:pos="9326"/>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6</w:t>
      </w:r>
      <w:r w:rsidR="003B13EB" w:rsidRPr="003B13EB">
        <w:rPr>
          <w:rFonts w:ascii="Century Gothic" w:eastAsia="Century Gothic" w:hAnsi="Century Gothic" w:cs="Century Gothic"/>
          <w:b/>
          <w:color w:val="000000"/>
          <w:sz w:val="28"/>
          <w:szCs w:val="28"/>
          <w:lang w:eastAsia="en-GB"/>
        </w:rPr>
        <w:t>. You can see the famous White Tower from here!</w:t>
      </w:r>
    </w:p>
    <w:p w:rsidR="005971F2" w:rsidRDefault="000077EA"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r>
        <w:rPr>
          <w:rFonts w:ascii="Century Gothic" w:eastAsia="Century Gothic" w:hAnsi="Century Gothic" w:cs="Century Gothic"/>
          <w:color w:val="000000"/>
          <w:sz w:val="28"/>
          <w:szCs w:val="28"/>
          <w:lang w:eastAsia="en-GB"/>
        </w:rPr>
        <w:t xml:space="preserve">William the Conqueror’s Norman fortress </w:t>
      </w:r>
      <w:r w:rsidR="005971F2" w:rsidRPr="005971F2">
        <w:rPr>
          <w:rFonts w:ascii="Century Gothic" w:eastAsia="Century Gothic" w:hAnsi="Century Gothic" w:cs="Century Gothic"/>
          <w:color w:val="000000"/>
          <w:sz w:val="28"/>
          <w:szCs w:val="28"/>
          <w:lang w:eastAsia="en-GB"/>
        </w:rPr>
        <w:t>was whitewashed about 200 years after it was built and since then has been called the White Tower.</w:t>
      </w:r>
      <w:r w:rsidR="005971F2">
        <w:rPr>
          <w:rFonts w:ascii="Century Gothic" w:eastAsia="Century Gothic" w:hAnsi="Century Gothic" w:cs="Century Gothic"/>
          <w:color w:val="000000"/>
          <w:sz w:val="28"/>
          <w:szCs w:val="28"/>
          <w:lang w:eastAsia="en-GB"/>
        </w:rPr>
        <w:t xml:space="preserve"> It is nearly 30 metres high.</w:t>
      </w:r>
      <w:r w:rsidR="00ED5095">
        <w:rPr>
          <w:rFonts w:ascii="Century Gothic" w:eastAsia="Century Gothic" w:hAnsi="Century Gothic" w:cs="Century Gothic"/>
          <w:color w:val="000000"/>
          <w:sz w:val="28"/>
          <w:szCs w:val="28"/>
          <w:lang w:eastAsia="en-GB"/>
        </w:rPr>
        <w:t xml:space="preserve"> This is roughly the height of 30 polar bears standing on all fours on top of each other!</w:t>
      </w:r>
    </w:p>
    <w:p w:rsidR="008A19BC" w:rsidRDefault="008A19BC"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p>
    <w:p w:rsidR="008A19BC" w:rsidRDefault="00270EA1" w:rsidP="003213AA">
      <w:pPr>
        <w:tabs>
          <w:tab w:val="right" w:pos="9326"/>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7</w:t>
      </w:r>
      <w:r w:rsidR="008A19BC" w:rsidRPr="008A19BC">
        <w:rPr>
          <w:rFonts w:ascii="Century Gothic" w:eastAsia="Century Gothic" w:hAnsi="Century Gothic" w:cs="Century Gothic"/>
          <w:b/>
          <w:color w:val="000000"/>
          <w:sz w:val="28"/>
          <w:szCs w:val="28"/>
          <w:lang w:eastAsia="en-GB"/>
        </w:rPr>
        <w:t>. Look out for this sculpture of a polar bear on the way</w:t>
      </w:r>
      <w:r w:rsidR="00C836E6">
        <w:rPr>
          <w:rFonts w:ascii="Century Gothic" w:eastAsia="Century Gothic" w:hAnsi="Century Gothic" w:cs="Century Gothic"/>
          <w:b/>
          <w:color w:val="000000"/>
          <w:sz w:val="28"/>
          <w:szCs w:val="28"/>
          <w:lang w:eastAsia="en-GB"/>
        </w:rPr>
        <w:t>.</w:t>
      </w:r>
    </w:p>
    <w:p w:rsidR="008A19BC" w:rsidRPr="004D20A5" w:rsidRDefault="004D20A5"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r>
        <w:rPr>
          <w:rFonts w:ascii="Century Gothic" w:eastAsia="Century Gothic" w:hAnsi="Century Gothic" w:cs="Century Gothic"/>
          <w:color w:val="000000"/>
          <w:sz w:val="28"/>
          <w:szCs w:val="28"/>
          <w:lang w:eastAsia="en-GB"/>
        </w:rPr>
        <w:lastRenderedPageBreak/>
        <w:t xml:space="preserve">There are 13 </w:t>
      </w:r>
      <w:r w:rsidR="00E57D18">
        <w:rPr>
          <w:rFonts w:ascii="Century Gothic" w:eastAsia="Century Gothic" w:hAnsi="Century Gothic" w:cs="Century Gothic"/>
          <w:color w:val="000000"/>
          <w:sz w:val="28"/>
          <w:szCs w:val="28"/>
          <w:lang w:eastAsia="en-GB"/>
        </w:rPr>
        <w:t xml:space="preserve">wire </w:t>
      </w:r>
      <w:r>
        <w:rPr>
          <w:rFonts w:ascii="Century Gothic" w:eastAsia="Century Gothic" w:hAnsi="Century Gothic" w:cs="Century Gothic"/>
          <w:color w:val="000000"/>
          <w:sz w:val="28"/>
          <w:szCs w:val="28"/>
          <w:lang w:eastAsia="en-GB"/>
        </w:rPr>
        <w:t>sculptures of animals</w:t>
      </w:r>
      <w:r w:rsidR="008A19BC" w:rsidRPr="004D20A5">
        <w:rPr>
          <w:rFonts w:ascii="Century Gothic" w:eastAsia="Century Gothic" w:hAnsi="Century Gothic" w:cs="Century Gothic"/>
          <w:color w:val="000000"/>
          <w:sz w:val="28"/>
          <w:szCs w:val="28"/>
          <w:lang w:eastAsia="en-GB"/>
        </w:rPr>
        <w:t xml:space="preserve"> around the Tower of London. </w:t>
      </w:r>
      <w:r w:rsidR="00C26256">
        <w:rPr>
          <w:rFonts w:ascii="Century Gothic" w:eastAsia="Century Gothic" w:hAnsi="Century Gothic" w:cs="Century Gothic"/>
          <w:color w:val="000000"/>
          <w:sz w:val="28"/>
          <w:szCs w:val="28"/>
          <w:lang w:eastAsia="en-GB"/>
        </w:rPr>
        <w:t>They are</w:t>
      </w:r>
      <w:r w:rsidR="0001774B">
        <w:rPr>
          <w:rFonts w:ascii="Century Gothic" w:eastAsia="Century Gothic" w:hAnsi="Century Gothic" w:cs="Century Gothic"/>
          <w:color w:val="000000"/>
          <w:sz w:val="28"/>
          <w:szCs w:val="28"/>
          <w:lang w:eastAsia="en-GB"/>
        </w:rPr>
        <w:t xml:space="preserve"> an ‘exhibition’ or display which</w:t>
      </w:r>
      <w:r w:rsidRPr="004D20A5">
        <w:rPr>
          <w:rFonts w:ascii="Century Gothic" w:eastAsia="Century Gothic" w:hAnsi="Century Gothic" w:cs="Century Gothic"/>
          <w:color w:val="000000"/>
          <w:sz w:val="28"/>
          <w:szCs w:val="28"/>
          <w:lang w:eastAsia="en-GB"/>
        </w:rPr>
        <w:t xml:space="preserve"> show</w:t>
      </w:r>
      <w:r w:rsidR="0001774B">
        <w:rPr>
          <w:rFonts w:ascii="Century Gothic" w:eastAsia="Century Gothic" w:hAnsi="Century Gothic" w:cs="Century Gothic"/>
          <w:color w:val="000000"/>
          <w:sz w:val="28"/>
          <w:szCs w:val="28"/>
          <w:lang w:eastAsia="en-GB"/>
        </w:rPr>
        <w:t>s</w:t>
      </w:r>
      <w:r w:rsidRPr="004D20A5">
        <w:rPr>
          <w:rFonts w:ascii="Century Gothic" w:eastAsia="Century Gothic" w:hAnsi="Century Gothic" w:cs="Century Gothic"/>
          <w:color w:val="000000"/>
          <w:sz w:val="28"/>
          <w:szCs w:val="28"/>
          <w:lang w:eastAsia="en-GB"/>
        </w:rPr>
        <w:t xml:space="preserve"> the different animals that were kept </w:t>
      </w:r>
      <w:r w:rsidR="0001774B">
        <w:rPr>
          <w:rFonts w:ascii="Century Gothic" w:eastAsia="Century Gothic" w:hAnsi="Century Gothic" w:cs="Century Gothic"/>
          <w:color w:val="000000"/>
          <w:sz w:val="28"/>
          <w:szCs w:val="28"/>
          <w:lang w:eastAsia="en-GB"/>
        </w:rPr>
        <w:t>in the Royal M</w:t>
      </w:r>
      <w:r w:rsidR="00A358E0">
        <w:rPr>
          <w:rFonts w:ascii="Century Gothic" w:eastAsia="Century Gothic" w:hAnsi="Century Gothic" w:cs="Century Gothic"/>
          <w:color w:val="000000"/>
          <w:sz w:val="28"/>
          <w:szCs w:val="28"/>
          <w:lang w:eastAsia="en-GB"/>
        </w:rPr>
        <w:t xml:space="preserve">enagerie </w:t>
      </w:r>
      <w:r w:rsidR="0020143E">
        <w:rPr>
          <w:rFonts w:ascii="Century Gothic" w:eastAsia="Century Gothic" w:hAnsi="Century Gothic" w:cs="Century Gothic"/>
          <w:color w:val="000000"/>
          <w:sz w:val="28"/>
          <w:szCs w:val="28"/>
          <w:lang w:eastAsia="en-GB"/>
        </w:rPr>
        <w:t>at the Tower from the 1100</w:t>
      </w:r>
      <w:r w:rsidRPr="004D20A5">
        <w:rPr>
          <w:rFonts w:ascii="Century Gothic" w:eastAsia="Century Gothic" w:hAnsi="Century Gothic" w:cs="Century Gothic"/>
          <w:color w:val="000000"/>
          <w:sz w:val="28"/>
          <w:szCs w:val="28"/>
          <w:lang w:eastAsia="en-GB"/>
        </w:rPr>
        <w:t>s. T</w:t>
      </w:r>
      <w:r>
        <w:rPr>
          <w:rFonts w:ascii="Century Gothic" w:eastAsia="Century Gothic" w:hAnsi="Century Gothic" w:cs="Century Gothic"/>
          <w:color w:val="000000"/>
          <w:sz w:val="28"/>
          <w:szCs w:val="28"/>
          <w:lang w:eastAsia="en-GB"/>
        </w:rPr>
        <w:t>his</w:t>
      </w:r>
      <w:r w:rsidRPr="004D20A5">
        <w:rPr>
          <w:rFonts w:ascii="Century Gothic" w:eastAsia="Century Gothic" w:hAnsi="Century Gothic" w:cs="Century Gothic"/>
          <w:color w:val="000000"/>
          <w:sz w:val="28"/>
          <w:szCs w:val="28"/>
          <w:lang w:eastAsia="en-GB"/>
        </w:rPr>
        <w:t xml:space="preserve"> polar bear was a gift from</w:t>
      </w:r>
      <w:r w:rsidR="00434BCB">
        <w:rPr>
          <w:rFonts w:ascii="Century Gothic" w:eastAsia="Century Gothic" w:hAnsi="Century Gothic" w:cs="Century Gothic"/>
          <w:color w:val="000000"/>
          <w:sz w:val="28"/>
          <w:szCs w:val="28"/>
          <w:lang w:eastAsia="en-GB"/>
        </w:rPr>
        <w:t xml:space="preserve"> the King of Norway to Henry III</w:t>
      </w:r>
      <w:r w:rsidRPr="004D20A5">
        <w:rPr>
          <w:rFonts w:ascii="Century Gothic" w:eastAsia="Century Gothic" w:hAnsi="Century Gothic" w:cs="Century Gothic"/>
          <w:color w:val="000000"/>
          <w:sz w:val="28"/>
          <w:szCs w:val="28"/>
          <w:lang w:eastAsia="en-GB"/>
        </w:rPr>
        <w:t xml:space="preserve"> in 1251. </w:t>
      </w:r>
    </w:p>
    <w:p w:rsidR="005110B3" w:rsidRDefault="005110B3" w:rsidP="005110B3">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p>
    <w:p w:rsidR="005110B3" w:rsidRDefault="00FA1020" w:rsidP="0047696A">
      <w:pPr>
        <w:tabs>
          <w:tab w:val="left" w:pos="1189"/>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8</w:t>
      </w:r>
      <w:r w:rsidR="0047696A">
        <w:rPr>
          <w:rFonts w:ascii="Century Gothic" w:eastAsia="Century Gothic" w:hAnsi="Century Gothic" w:cs="Century Gothic"/>
          <w:b/>
          <w:color w:val="000000"/>
          <w:sz w:val="28"/>
          <w:szCs w:val="28"/>
          <w:lang w:eastAsia="en-GB"/>
        </w:rPr>
        <w:t>. You can look for and listen to the sound of the ravens</w:t>
      </w:r>
      <w:r w:rsidR="00C836E6">
        <w:rPr>
          <w:rFonts w:ascii="Century Gothic" w:eastAsia="Century Gothic" w:hAnsi="Century Gothic" w:cs="Century Gothic"/>
          <w:b/>
          <w:color w:val="000000"/>
          <w:sz w:val="28"/>
          <w:szCs w:val="28"/>
          <w:lang w:eastAsia="en-GB"/>
        </w:rPr>
        <w:t>.</w:t>
      </w:r>
    </w:p>
    <w:p w:rsidR="00777FC9" w:rsidRDefault="00AE73EC" w:rsidP="0047696A">
      <w:pPr>
        <w:tabs>
          <w:tab w:val="left" w:pos="1189"/>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color w:val="000000"/>
          <w:sz w:val="28"/>
          <w:szCs w:val="28"/>
          <w:lang w:eastAsia="en-GB"/>
        </w:rPr>
        <w:t xml:space="preserve">There is a famous legend which says </w:t>
      </w:r>
      <w:r w:rsidR="003D3BF4">
        <w:rPr>
          <w:rFonts w:ascii="Century Gothic" w:eastAsia="Century Gothic" w:hAnsi="Century Gothic" w:cs="Century Gothic"/>
          <w:color w:val="000000"/>
          <w:sz w:val="28"/>
          <w:szCs w:val="28"/>
          <w:lang w:eastAsia="en-GB"/>
        </w:rPr>
        <w:t>that six ravens must guard the t</w:t>
      </w:r>
      <w:r w:rsidR="00E736D6">
        <w:rPr>
          <w:rFonts w:ascii="Century Gothic" w:eastAsia="Century Gothic" w:hAnsi="Century Gothic" w:cs="Century Gothic"/>
          <w:color w:val="000000"/>
          <w:sz w:val="28"/>
          <w:szCs w:val="28"/>
          <w:lang w:eastAsia="en-GB"/>
        </w:rPr>
        <w:t>ower and if they leave, the t</w:t>
      </w:r>
      <w:r>
        <w:rPr>
          <w:rFonts w:ascii="Century Gothic" w:eastAsia="Century Gothic" w:hAnsi="Century Gothic" w:cs="Century Gothic"/>
          <w:color w:val="000000"/>
          <w:sz w:val="28"/>
          <w:szCs w:val="28"/>
          <w:lang w:eastAsia="en-GB"/>
        </w:rPr>
        <w:t>ower and the kingdom will fall.</w:t>
      </w:r>
      <w:r w:rsidR="00E736D6">
        <w:rPr>
          <w:rFonts w:ascii="Century Gothic" w:eastAsia="Century Gothic" w:hAnsi="Century Gothic" w:cs="Century Gothic"/>
          <w:color w:val="000000"/>
          <w:sz w:val="28"/>
          <w:szCs w:val="28"/>
          <w:lang w:eastAsia="en-GB"/>
        </w:rPr>
        <w:t xml:space="preserve"> There are seven ravens at the t</w:t>
      </w:r>
      <w:r>
        <w:rPr>
          <w:rFonts w:ascii="Century Gothic" w:eastAsia="Century Gothic" w:hAnsi="Century Gothic" w:cs="Century Gothic"/>
          <w:color w:val="000000"/>
          <w:sz w:val="28"/>
          <w:szCs w:val="28"/>
          <w:lang w:eastAsia="en-GB"/>
        </w:rPr>
        <w:t xml:space="preserve">ower today as one is a spare! </w:t>
      </w:r>
      <w:r w:rsidRPr="005B44A1">
        <w:rPr>
          <w:rFonts w:ascii="Century Gothic" w:eastAsia="Century Gothic" w:hAnsi="Century Gothic" w:cs="Century Gothic"/>
          <w:color w:val="000000"/>
          <w:sz w:val="28"/>
          <w:szCs w:val="28"/>
          <w:lang w:eastAsia="en-GB"/>
        </w:rPr>
        <w:t>The ravens are looked after by a Yeoman Warder called the Raven</w:t>
      </w:r>
      <w:r w:rsidR="004A4648">
        <w:rPr>
          <w:rFonts w:ascii="Century Gothic" w:eastAsia="Century Gothic" w:hAnsi="Century Gothic" w:cs="Century Gothic"/>
          <w:color w:val="000000"/>
          <w:sz w:val="28"/>
          <w:szCs w:val="28"/>
          <w:lang w:eastAsia="en-GB"/>
        </w:rPr>
        <w:t xml:space="preserve"> M</w:t>
      </w:r>
      <w:r w:rsidRPr="005B44A1">
        <w:rPr>
          <w:rFonts w:ascii="Century Gothic" w:eastAsia="Century Gothic" w:hAnsi="Century Gothic" w:cs="Century Gothic"/>
          <w:color w:val="000000"/>
          <w:sz w:val="28"/>
          <w:szCs w:val="28"/>
          <w:lang w:eastAsia="en-GB"/>
        </w:rPr>
        <w:t>aster.</w:t>
      </w:r>
      <w:r>
        <w:rPr>
          <w:rFonts w:ascii="Century Gothic" w:eastAsia="Century Gothic" w:hAnsi="Century Gothic" w:cs="Century Gothic"/>
          <w:color w:val="000000"/>
          <w:sz w:val="28"/>
          <w:szCs w:val="28"/>
          <w:lang w:eastAsia="en-GB"/>
        </w:rPr>
        <w:t xml:space="preserve"> They eat lots of meat and one egg per week!</w:t>
      </w:r>
    </w:p>
    <w:p w:rsidR="00777FC9" w:rsidRDefault="00777FC9" w:rsidP="0047696A">
      <w:pPr>
        <w:tabs>
          <w:tab w:val="left" w:pos="1189"/>
        </w:tabs>
        <w:suppressAutoHyphens w:val="0"/>
        <w:spacing w:after="109" w:line="249" w:lineRule="auto"/>
        <w:jc w:val="both"/>
        <w:rPr>
          <w:rFonts w:ascii="Century Gothic" w:eastAsia="Century Gothic" w:hAnsi="Century Gothic" w:cs="Century Gothic"/>
          <w:b/>
          <w:color w:val="000000"/>
          <w:sz w:val="28"/>
          <w:szCs w:val="28"/>
          <w:lang w:eastAsia="en-GB"/>
        </w:rPr>
      </w:pPr>
    </w:p>
    <w:p w:rsidR="00672DB5" w:rsidRPr="003D569E" w:rsidRDefault="00682A92" w:rsidP="0070260F">
      <w:pPr>
        <w:tabs>
          <w:tab w:val="left" w:pos="4839"/>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9</w:t>
      </w:r>
      <w:r w:rsidR="003D569E" w:rsidRPr="003D569E">
        <w:rPr>
          <w:rFonts w:ascii="Century Gothic" w:eastAsia="Century Gothic" w:hAnsi="Century Gothic" w:cs="Century Gothic"/>
          <w:b/>
          <w:color w:val="000000"/>
          <w:sz w:val="28"/>
          <w:szCs w:val="28"/>
          <w:lang w:eastAsia="en-GB"/>
        </w:rPr>
        <w:t>.</w:t>
      </w:r>
      <w:r>
        <w:rPr>
          <w:rFonts w:ascii="Century Gothic" w:eastAsia="Century Gothic" w:hAnsi="Century Gothic" w:cs="Century Gothic"/>
          <w:b/>
          <w:color w:val="000000"/>
          <w:sz w:val="28"/>
          <w:szCs w:val="28"/>
          <w:lang w:eastAsia="en-GB"/>
        </w:rPr>
        <w:t xml:space="preserve"> You can l</w:t>
      </w:r>
      <w:r w:rsidR="002E24FB" w:rsidRPr="003D569E">
        <w:rPr>
          <w:rFonts w:ascii="Century Gothic" w:eastAsia="Century Gothic" w:hAnsi="Century Gothic" w:cs="Century Gothic"/>
          <w:b/>
          <w:color w:val="000000"/>
          <w:sz w:val="28"/>
          <w:szCs w:val="28"/>
          <w:lang w:eastAsia="en-GB"/>
        </w:rPr>
        <w:t>ook out for this sign for the Crown Jewels.</w:t>
      </w:r>
    </w:p>
    <w:p w:rsidR="002E24FB" w:rsidRDefault="003D3BF4" w:rsidP="0070260F">
      <w:pPr>
        <w:tabs>
          <w:tab w:val="left" w:pos="4839"/>
        </w:tabs>
        <w:suppressAutoHyphens w:val="0"/>
        <w:spacing w:after="109" w:line="249" w:lineRule="auto"/>
        <w:jc w:val="both"/>
        <w:rPr>
          <w:rFonts w:ascii="Century Gothic" w:eastAsia="Century Gothic" w:hAnsi="Century Gothic" w:cs="Century Gothic"/>
          <w:color w:val="000000"/>
          <w:sz w:val="28"/>
          <w:szCs w:val="28"/>
          <w:lang w:eastAsia="en-GB"/>
        </w:rPr>
      </w:pPr>
      <w:r>
        <w:rPr>
          <w:rFonts w:ascii="Century Gothic" w:eastAsia="Century Gothic" w:hAnsi="Century Gothic" w:cs="Century Gothic"/>
          <w:color w:val="000000"/>
          <w:sz w:val="28"/>
          <w:szCs w:val="28"/>
          <w:lang w:eastAsia="en-GB"/>
        </w:rPr>
        <w:t>There are lots of signs at the t</w:t>
      </w:r>
      <w:r w:rsidR="005A13A4" w:rsidRPr="005A13A4">
        <w:rPr>
          <w:rFonts w:ascii="Century Gothic" w:eastAsia="Century Gothic" w:hAnsi="Century Gothic" w:cs="Century Gothic"/>
          <w:color w:val="000000"/>
          <w:sz w:val="28"/>
          <w:szCs w:val="28"/>
          <w:lang w:eastAsia="en-GB"/>
        </w:rPr>
        <w:t>ower t</w:t>
      </w:r>
      <w:r w:rsidR="000135A0">
        <w:rPr>
          <w:rFonts w:ascii="Century Gothic" w:eastAsia="Century Gothic" w:hAnsi="Century Gothic" w:cs="Century Gothic"/>
          <w:color w:val="000000"/>
          <w:sz w:val="28"/>
          <w:szCs w:val="28"/>
          <w:lang w:eastAsia="en-GB"/>
        </w:rPr>
        <w:t>o help you find your way around.</w:t>
      </w:r>
    </w:p>
    <w:p w:rsidR="00672DB5" w:rsidRDefault="00672DB5" w:rsidP="0070260F">
      <w:pPr>
        <w:tabs>
          <w:tab w:val="left" w:pos="4839"/>
        </w:tabs>
        <w:suppressAutoHyphens w:val="0"/>
        <w:spacing w:after="109" w:line="249" w:lineRule="auto"/>
        <w:jc w:val="both"/>
        <w:rPr>
          <w:rFonts w:ascii="Century Gothic" w:eastAsia="Century Gothic" w:hAnsi="Century Gothic" w:cs="Century Gothic"/>
          <w:color w:val="000000"/>
          <w:sz w:val="28"/>
          <w:szCs w:val="28"/>
          <w:lang w:eastAsia="en-GB"/>
        </w:rPr>
      </w:pPr>
    </w:p>
    <w:p w:rsidR="005110B3" w:rsidRDefault="00AC2D91" w:rsidP="005A13A4">
      <w:pPr>
        <w:tabs>
          <w:tab w:val="left" w:pos="4839"/>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10</w:t>
      </w:r>
      <w:r w:rsidR="00FD70AC">
        <w:rPr>
          <w:rFonts w:ascii="Century Gothic" w:eastAsia="Century Gothic" w:hAnsi="Century Gothic" w:cs="Century Gothic"/>
          <w:b/>
          <w:color w:val="000000"/>
          <w:sz w:val="28"/>
          <w:szCs w:val="28"/>
          <w:lang w:eastAsia="en-GB"/>
        </w:rPr>
        <w:t>. You will</w:t>
      </w:r>
      <w:r w:rsidR="005A13A4" w:rsidRPr="00711F57">
        <w:rPr>
          <w:rFonts w:ascii="Century Gothic" w:eastAsia="Century Gothic" w:hAnsi="Century Gothic" w:cs="Century Gothic"/>
          <w:b/>
          <w:color w:val="000000"/>
          <w:sz w:val="28"/>
          <w:szCs w:val="28"/>
          <w:lang w:eastAsia="en-GB"/>
        </w:rPr>
        <w:t xml:space="preserve"> go inside the Jewel House to see the Crown Jewels. It is dark and busy inside. </w:t>
      </w:r>
    </w:p>
    <w:p w:rsidR="00711F57" w:rsidRDefault="00711F57" w:rsidP="005A13A4">
      <w:pPr>
        <w:tabs>
          <w:tab w:val="left" w:pos="4839"/>
        </w:tabs>
        <w:suppressAutoHyphens w:val="0"/>
        <w:spacing w:after="109" w:line="249" w:lineRule="auto"/>
        <w:jc w:val="both"/>
        <w:rPr>
          <w:rFonts w:ascii="Century Gothic" w:eastAsia="Century Gothic" w:hAnsi="Century Gothic" w:cs="Century Gothic"/>
          <w:b/>
          <w:color w:val="000000"/>
          <w:sz w:val="28"/>
          <w:szCs w:val="28"/>
          <w:lang w:eastAsia="en-GB"/>
        </w:rPr>
      </w:pPr>
    </w:p>
    <w:p w:rsidR="00711F57" w:rsidRPr="00E07EB6" w:rsidRDefault="00711F57" w:rsidP="005A13A4">
      <w:pPr>
        <w:tabs>
          <w:tab w:val="left" w:pos="4839"/>
        </w:tabs>
        <w:suppressAutoHyphens w:val="0"/>
        <w:spacing w:after="109" w:line="249" w:lineRule="auto"/>
        <w:jc w:val="both"/>
        <w:rPr>
          <w:rFonts w:ascii="Century Gothic" w:eastAsia="Century Gothic" w:hAnsi="Century Gothic" w:cs="Century Gothic"/>
          <w:color w:val="000000"/>
          <w:sz w:val="28"/>
          <w:szCs w:val="28"/>
          <w:lang w:eastAsia="en-GB"/>
        </w:rPr>
      </w:pPr>
      <w:r w:rsidRPr="00E07EB6">
        <w:rPr>
          <w:rFonts w:ascii="Century Gothic" w:eastAsia="Century Gothic" w:hAnsi="Century Gothic" w:cs="Century Gothic"/>
          <w:color w:val="000000"/>
          <w:sz w:val="28"/>
          <w:szCs w:val="28"/>
          <w:lang w:eastAsia="en-GB"/>
        </w:rPr>
        <w:t xml:space="preserve">The Jewel House is a very </w:t>
      </w:r>
      <w:r w:rsidR="00FD70AC">
        <w:rPr>
          <w:rFonts w:ascii="Century Gothic" w:eastAsia="Century Gothic" w:hAnsi="Century Gothic" w:cs="Century Gothic"/>
          <w:color w:val="000000"/>
          <w:sz w:val="28"/>
          <w:szCs w:val="28"/>
          <w:lang w:eastAsia="en-GB"/>
        </w:rPr>
        <w:t xml:space="preserve">busy </w:t>
      </w:r>
      <w:r w:rsidRPr="00E07EB6">
        <w:rPr>
          <w:rFonts w:ascii="Century Gothic" w:eastAsia="Century Gothic" w:hAnsi="Century Gothic" w:cs="Century Gothic"/>
          <w:color w:val="000000"/>
          <w:sz w:val="28"/>
          <w:szCs w:val="28"/>
          <w:lang w:eastAsia="en-GB"/>
        </w:rPr>
        <w:t>part of the</w:t>
      </w:r>
      <w:r w:rsidR="00FB40D3">
        <w:rPr>
          <w:rFonts w:ascii="Century Gothic" w:eastAsia="Century Gothic" w:hAnsi="Century Gothic" w:cs="Century Gothic"/>
          <w:color w:val="000000"/>
          <w:sz w:val="28"/>
          <w:szCs w:val="28"/>
          <w:lang w:eastAsia="en-GB"/>
        </w:rPr>
        <w:t xml:space="preserve"> Tower of London as lots of visitors want to see the Crown Jewels!</w:t>
      </w:r>
      <w:r w:rsidRPr="00E07EB6">
        <w:rPr>
          <w:rFonts w:ascii="Century Gothic" w:eastAsia="Century Gothic" w:hAnsi="Century Gothic" w:cs="Century Gothic"/>
          <w:color w:val="000000"/>
          <w:sz w:val="28"/>
          <w:szCs w:val="28"/>
          <w:lang w:eastAsia="en-GB"/>
        </w:rPr>
        <w:t xml:space="preserve"> Ask your students to stay close to their </w:t>
      </w:r>
      <w:r w:rsidR="00FB40D3">
        <w:rPr>
          <w:rFonts w:ascii="Century Gothic" w:eastAsia="Century Gothic" w:hAnsi="Century Gothic" w:cs="Century Gothic"/>
          <w:color w:val="000000"/>
          <w:sz w:val="28"/>
          <w:szCs w:val="28"/>
          <w:lang w:eastAsia="en-GB"/>
        </w:rPr>
        <w:t xml:space="preserve">assisting </w:t>
      </w:r>
      <w:r w:rsidRPr="00E07EB6">
        <w:rPr>
          <w:rFonts w:ascii="Century Gothic" w:eastAsia="Century Gothic" w:hAnsi="Century Gothic" w:cs="Century Gothic"/>
          <w:color w:val="000000"/>
          <w:sz w:val="28"/>
          <w:szCs w:val="28"/>
          <w:lang w:eastAsia="en-GB"/>
        </w:rPr>
        <w:t>adults when they are inside.</w:t>
      </w:r>
    </w:p>
    <w:p w:rsidR="003213AA" w:rsidRPr="00E07EB6" w:rsidRDefault="003213AA"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r w:rsidRPr="00E07EB6">
        <w:rPr>
          <w:rFonts w:ascii="Century Gothic" w:eastAsia="Century Gothic" w:hAnsi="Century Gothic" w:cs="Century Gothic"/>
          <w:color w:val="000000"/>
          <w:sz w:val="28"/>
          <w:szCs w:val="28"/>
          <w:lang w:eastAsia="en-GB"/>
        </w:rPr>
        <w:tab/>
      </w:r>
    </w:p>
    <w:p w:rsidR="00C10AD1" w:rsidRDefault="00AC2D91" w:rsidP="00C10AD1">
      <w:pPr>
        <w:spacing w:after="0" w:line="240"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11</w:t>
      </w:r>
      <w:r w:rsidR="00C10AD1" w:rsidRPr="00C10AD1">
        <w:rPr>
          <w:rFonts w:ascii="Century Gothic" w:eastAsia="Century Gothic" w:hAnsi="Century Gothic" w:cs="Century Gothic"/>
          <w:b/>
          <w:color w:val="000000"/>
          <w:sz w:val="28"/>
          <w:szCs w:val="28"/>
          <w:lang w:eastAsia="en-GB"/>
        </w:rPr>
        <w:t>. You might see this special object at the Tower of London.</w:t>
      </w:r>
    </w:p>
    <w:p w:rsidR="00C10AD1" w:rsidRDefault="00C10AD1" w:rsidP="00C10AD1">
      <w:pPr>
        <w:spacing w:after="0" w:line="240" w:lineRule="auto"/>
        <w:jc w:val="both"/>
        <w:rPr>
          <w:rFonts w:ascii="Century Gothic" w:eastAsia="Century Gothic" w:hAnsi="Century Gothic" w:cs="Century Gothic"/>
          <w:b/>
          <w:color w:val="000000"/>
          <w:sz w:val="28"/>
          <w:szCs w:val="28"/>
          <w:lang w:eastAsia="en-GB"/>
        </w:rPr>
      </w:pPr>
    </w:p>
    <w:p w:rsidR="00C10AD1" w:rsidRDefault="00C10AD1" w:rsidP="00C10AD1">
      <w:pPr>
        <w:spacing w:after="0" w:line="240" w:lineRule="auto"/>
        <w:jc w:val="both"/>
        <w:rPr>
          <w:rFonts w:ascii="Century Gothic" w:hAnsi="Century Gothic"/>
          <w:sz w:val="28"/>
          <w:szCs w:val="28"/>
          <w:lang w:eastAsia="en-US"/>
        </w:rPr>
      </w:pPr>
      <w:r w:rsidRPr="00994EAB">
        <w:rPr>
          <w:rFonts w:ascii="Century Gothic" w:hAnsi="Century Gothic"/>
          <w:sz w:val="28"/>
          <w:szCs w:val="28"/>
          <w:lang w:eastAsia="en-US"/>
        </w:rPr>
        <w:t xml:space="preserve">There are lots of </w:t>
      </w:r>
      <w:r w:rsidR="00786A72">
        <w:rPr>
          <w:rFonts w:ascii="Century Gothic" w:hAnsi="Century Gothic"/>
          <w:sz w:val="28"/>
          <w:szCs w:val="28"/>
          <w:lang w:eastAsia="en-US"/>
        </w:rPr>
        <w:t>things or ‘</w:t>
      </w:r>
      <w:r w:rsidRPr="00994EAB">
        <w:rPr>
          <w:rFonts w:ascii="Century Gothic" w:hAnsi="Century Gothic"/>
          <w:sz w:val="28"/>
          <w:szCs w:val="28"/>
          <w:lang w:eastAsia="en-US"/>
        </w:rPr>
        <w:t>objec</w:t>
      </w:r>
      <w:r>
        <w:rPr>
          <w:rFonts w:ascii="Century Gothic" w:hAnsi="Century Gothic"/>
          <w:sz w:val="28"/>
          <w:szCs w:val="28"/>
          <w:lang w:eastAsia="en-US"/>
        </w:rPr>
        <w:t>ts</w:t>
      </w:r>
      <w:r w:rsidR="00786A72">
        <w:rPr>
          <w:rFonts w:ascii="Century Gothic" w:hAnsi="Century Gothic"/>
          <w:sz w:val="28"/>
          <w:szCs w:val="28"/>
          <w:lang w:eastAsia="en-US"/>
        </w:rPr>
        <w:t>’</w:t>
      </w:r>
      <w:r>
        <w:rPr>
          <w:rFonts w:ascii="Century Gothic" w:hAnsi="Century Gothic"/>
          <w:sz w:val="28"/>
          <w:szCs w:val="28"/>
          <w:lang w:eastAsia="en-US"/>
        </w:rPr>
        <w:t xml:space="preserve"> inside the Tower of London</w:t>
      </w:r>
      <w:r w:rsidRPr="00994EAB">
        <w:rPr>
          <w:rFonts w:ascii="Century Gothic" w:hAnsi="Century Gothic"/>
          <w:sz w:val="28"/>
          <w:szCs w:val="28"/>
          <w:lang w:eastAsia="en-US"/>
        </w:rPr>
        <w:t>. Some of t</w:t>
      </w:r>
      <w:r w:rsidRPr="00C10AD1">
        <w:rPr>
          <w:rFonts w:ascii="Century Gothic" w:hAnsi="Century Gothic"/>
          <w:sz w:val="28"/>
          <w:szCs w:val="28"/>
          <w:lang w:eastAsia="en-US"/>
        </w:rPr>
        <w:t>hem are particularly fascinating</w:t>
      </w:r>
      <w:r w:rsidRPr="00994EAB">
        <w:rPr>
          <w:rFonts w:ascii="Century Gothic" w:hAnsi="Century Gothic"/>
          <w:sz w:val="28"/>
          <w:szCs w:val="28"/>
          <w:lang w:eastAsia="en-US"/>
        </w:rPr>
        <w:t xml:space="preserve"> or special as they have interesting stories. </w:t>
      </w:r>
      <w:r w:rsidR="00786A72">
        <w:rPr>
          <w:rFonts w:ascii="Century Gothic" w:hAnsi="Century Gothic"/>
          <w:sz w:val="28"/>
          <w:szCs w:val="28"/>
          <w:lang w:eastAsia="en-US"/>
        </w:rPr>
        <w:t>This object is cal</w:t>
      </w:r>
      <w:r w:rsidR="000077EA">
        <w:rPr>
          <w:rFonts w:ascii="Century Gothic" w:hAnsi="Century Gothic"/>
          <w:sz w:val="28"/>
          <w:szCs w:val="28"/>
          <w:lang w:eastAsia="en-US"/>
        </w:rPr>
        <w:t>led the</w:t>
      </w:r>
      <w:r w:rsidR="00B058C7">
        <w:rPr>
          <w:rFonts w:ascii="Century Gothic" w:hAnsi="Century Gothic"/>
          <w:sz w:val="28"/>
          <w:szCs w:val="28"/>
          <w:lang w:eastAsia="en-US"/>
        </w:rPr>
        <w:t xml:space="preserve"> Coronation Spoon. It is 800 years old! It is used to put holy oil on the queen or king during the coronation ceremony.  </w:t>
      </w:r>
    </w:p>
    <w:p w:rsidR="00B3626D" w:rsidRDefault="00B3626D" w:rsidP="00C10AD1">
      <w:pPr>
        <w:spacing w:after="0" w:line="240" w:lineRule="auto"/>
        <w:jc w:val="both"/>
        <w:rPr>
          <w:rFonts w:ascii="Century Gothic" w:hAnsi="Century Gothic"/>
          <w:sz w:val="28"/>
          <w:szCs w:val="28"/>
          <w:lang w:eastAsia="en-US"/>
        </w:rPr>
      </w:pPr>
    </w:p>
    <w:p w:rsidR="00B3626D" w:rsidRDefault="00AC2D91" w:rsidP="00C10AD1">
      <w:pPr>
        <w:spacing w:after="0" w:line="240" w:lineRule="auto"/>
        <w:jc w:val="both"/>
        <w:rPr>
          <w:rFonts w:ascii="Century Gothic" w:hAnsi="Century Gothic"/>
          <w:b/>
          <w:sz w:val="28"/>
          <w:szCs w:val="28"/>
          <w:lang w:eastAsia="en-US"/>
        </w:rPr>
      </w:pPr>
      <w:r>
        <w:rPr>
          <w:rFonts w:ascii="Century Gothic" w:hAnsi="Century Gothic"/>
          <w:b/>
          <w:sz w:val="28"/>
          <w:szCs w:val="28"/>
          <w:lang w:eastAsia="en-US"/>
        </w:rPr>
        <w:t>12</w:t>
      </w:r>
      <w:r w:rsidR="00B3626D" w:rsidRPr="00B3626D">
        <w:rPr>
          <w:rFonts w:ascii="Century Gothic" w:hAnsi="Century Gothic"/>
          <w:b/>
          <w:sz w:val="28"/>
          <w:szCs w:val="28"/>
          <w:lang w:eastAsia="en-US"/>
        </w:rPr>
        <w:t xml:space="preserve">. You can look </w:t>
      </w:r>
      <w:r w:rsidR="00B3626D" w:rsidRPr="00B3626D">
        <w:rPr>
          <w:rFonts w:ascii="Century Gothic" w:hAnsi="Century Gothic"/>
          <w:sz w:val="28"/>
          <w:szCs w:val="28"/>
          <w:lang w:eastAsia="en-US"/>
        </w:rPr>
        <w:t>up</w:t>
      </w:r>
      <w:r w:rsidR="00B3626D" w:rsidRPr="00B3626D">
        <w:rPr>
          <w:rFonts w:ascii="Century Gothic" w:hAnsi="Century Gothic"/>
          <w:b/>
          <w:sz w:val="28"/>
          <w:szCs w:val="28"/>
          <w:lang w:eastAsia="en-US"/>
        </w:rPr>
        <w:t xml:space="preserve"> to see this!</w:t>
      </w:r>
    </w:p>
    <w:p w:rsidR="00B3626D" w:rsidRDefault="00B3626D" w:rsidP="00C10AD1">
      <w:pPr>
        <w:spacing w:after="0" w:line="240" w:lineRule="auto"/>
        <w:jc w:val="both"/>
        <w:rPr>
          <w:rFonts w:ascii="Century Gothic" w:hAnsi="Century Gothic"/>
          <w:b/>
          <w:sz w:val="28"/>
          <w:szCs w:val="28"/>
          <w:lang w:eastAsia="en-US"/>
        </w:rPr>
      </w:pPr>
    </w:p>
    <w:p w:rsidR="00B3626D" w:rsidRDefault="00B3626D" w:rsidP="00B3626D">
      <w:pPr>
        <w:suppressAutoHyphens w:val="0"/>
        <w:spacing w:after="109" w:line="249" w:lineRule="auto"/>
        <w:ind w:left="10" w:hanging="10"/>
        <w:jc w:val="both"/>
        <w:rPr>
          <w:rFonts w:ascii="Century Gothic" w:eastAsia="Century Gothic" w:hAnsi="Century Gothic" w:cs="Century Gothic"/>
          <w:color w:val="000000"/>
          <w:sz w:val="28"/>
          <w:szCs w:val="28"/>
          <w:lang w:eastAsia="en-GB"/>
        </w:rPr>
      </w:pPr>
      <w:r w:rsidRPr="00C27351">
        <w:rPr>
          <w:rFonts w:ascii="Century Gothic" w:eastAsia="Century Gothic" w:hAnsi="Century Gothic" w:cs="Century Gothic"/>
          <w:color w:val="000000"/>
          <w:sz w:val="28"/>
          <w:szCs w:val="28"/>
          <w:lang w:eastAsia="en-GB"/>
        </w:rPr>
        <w:t>Wh</w:t>
      </w:r>
      <w:r>
        <w:rPr>
          <w:rFonts w:ascii="Century Gothic" w:eastAsia="Century Gothic" w:hAnsi="Century Gothic" w:cs="Century Gothic"/>
          <w:color w:val="000000"/>
          <w:sz w:val="28"/>
          <w:szCs w:val="28"/>
          <w:lang w:eastAsia="en-GB"/>
        </w:rPr>
        <w:t>en you are exploring the Tower of London</w:t>
      </w:r>
      <w:r w:rsidRPr="00C27351">
        <w:rPr>
          <w:rFonts w:ascii="Century Gothic" w:eastAsia="Century Gothic" w:hAnsi="Century Gothic" w:cs="Century Gothic"/>
          <w:color w:val="000000"/>
          <w:sz w:val="28"/>
          <w:szCs w:val="28"/>
          <w:lang w:eastAsia="en-GB"/>
        </w:rPr>
        <w:t xml:space="preserve"> try and remember to look </w:t>
      </w:r>
      <w:r w:rsidRPr="00C27351">
        <w:rPr>
          <w:rFonts w:ascii="Century Gothic" w:eastAsia="Century Gothic" w:hAnsi="Century Gothic" w:cs="Century Gothic"/>
          <w:b/>
          <w:color w:val="000000"/>
          <w:sz w:val="28"/>
          <w:szCs w:val="28"/>
          <w:lang w:eastAsia="en-GB"/>
        </w:rPr>
        <w:t xml:space="preserve">up </w:t>
      </w:r>
      <w:r w:rsidRPr="00C27351">
        <w:rPr>
          <w:rFonts w:ascii="Century Gothic" w:eastAsia="Century Gothic" w:hAnsi="Century Gothic" w:cs="Century Gothic"/>
          <w:color w:val="000000"/>
          <w:sz w:val="28"/>
          <w:szCs w:val="28"/>
          <w:lang w:eastAsia="en-GB"/>
        </w:rPr>
        <w:t>as you go around. You will be able</w:t>
      </w:r>
      <w:r>
        <w:rPr>
          <w:rFonts w:ascii="Century Gothic" w:eastAsia="Century Gothic" w:hAnsi="Century Gothic" w:cs="Century Gothic"/>
          <w:color w:val="000000"/>
          <w:sz w:val="28"/>
          <w:szCs w:val="28"/>
          <w:lang w:eastAsia="en-GB"/>
        </w:rPr>
        <w:t xml:space="preserve"> to see a lot more this way! </w:t>
      </w:r>
      <w:r w:rsidR="004C0F23">
        <w:rPr>
          <w:rFonts w:ascii="Century Gothic" w:eastAsia="Century Gothic" w:hAnsi="Century Gothic" w:cs="Century Gothic"/>
          <w:color w:val="000000"/>
          <w:sz w:val="28"/>
          <w:szCs w:val="28"/>
          <w:lang w:eastAsia="en-GB"/>
        </w:rPr>
        <w:t xml:space="preserve">The onion shaped domes here on top of the White </w:t>
      </w:r>
      <w:r w:rsidR="00331A8D">
        <w:rPr>
          <w:rFonts w:ascii="Century Gothic" w:eastAsia="Century Gothic" w:hAnsi="Century Gothic" w:cs="Century Gothic"/>
          <w:color w:val="000000"/>
          <w:sz w:val="28"/>
          <w:szCs w:val="28"/>
          <w:lang w:eastAsia="en-GB"/>
        </w:rPr>
        <w:t>Tower turrets are from Henry VIII</w:t>
      </w:r>
      <w:r w:rsidR="004C0F23">
        <w:rPr>
          <w:rFonts w:ascii="Century Gothic" w:eastAsia="Century Gothic" w:hAnsi="Century Gothic" w:cs="Century Gothic"/>
          <w:color w:val="000000"/>
          <w:sz w:val="28"/>
          <w:szCs w:val="28"/>
          <w:lang w:eastAsia="en-GB"/>
        </w:rPr>
        <w:t>’s reign.</w:t>
      </w:r>
    </w:p>
    <w:p w:rsidR="004A7C7C" w:rsidRDefault="004A7C7C" w:rsidP="00B3626D">
      <w:pPr>
        <w:suppressAutoHyphens w:val="0"/>
        <w:spacing w:after="109" w:line="249" w:lineRule="auto"/>
        <w:ind w:left="10" w:hanging="10"/>
        <w:jc w:val="both"/>
        <w:rPr>
          <w:rFonts w:ascii="Century Gothic" w:eastAsia="Century Gothic" w:hAnsi="Century Gothic" w:cs="Century Gothic"/>
          <w:color w:val="000000"/>
          <w:sz w:val="28"/>
          <w:szCs w:val="28"/>
          <w:lang w:eastAsia="en-GB"/>
        </w:rPr>
      </w:pPr>
    </w:p>
    <w:p w:rsidR="004A7C7C" w:rsidRPr="004A7C7C" w:rsidRDefault="00AC2D91" w:rsidP="00B3626D">
      <w:pPr>
        <w:suppressAutoHyphens w:val="0"/>
        <w:spacing w:after="109" w:line="249" w:lineRule="auto"/>
        <w:ind w:left="10" w:hanging="10"/>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13</w:t>
      </w:r>
      <w:r w:rsidR="004A7C7C" w:rsidRPr="004A7C7C">
        <w:rPr>
          <w:rFonts w:ascii="Century Gothic" w:eastAsia="Century Gothic" w:hAnsi="Century Gothic" w:cs="Century Gothic"/>
          <w:b/>
          <w:color w:val="000000"/>
          <w:sz w:val="28"/>
          <w:szCs w:val="28"/>
          <w:lang w:eastAsia="en-GB"/>
        </w:rPr>
        <w:t>. If you have time there are things you can touch</w:t>
      </w:r>
      <w:r w:rsidR="00C836E6">
        <w:rPr>
          <w:rFonts w:ascii="Century Gothic" w:eastAsia="Century Gothic" w:hAnsi="Century Gothic" w:cs="Century Gothic"/>
          <w:b/>
          <w:color w:val="000000"/>
          <w:sz w:val="28"/>
          <w:szCs w:val="28"/>
          <w:lang w:eastAsia="en-GB"/>
        </w:rPr>
        <w:t>.</w:t>
      </w:r>
    </w:p>
    <w:p w:rsidR="00B3626D" w:rsidRDefault="00B3626D" w:rsidP="00B3626D">
      <w:pPr>
        <w:pStyle w:val="PlainText"/>
        <w:jc w:val="both"/>
        <w:rPr>
          <w:rFonts w:ascii="Century Gothic" w:hAnsi="Century Gothic"/>
          <w:b/>
          <w:sz w:val="28"/>
          <w:szCs w:val="28"/>
        </w:rPr>
      </w:pPr>
    </w:p>
    <w:p w:rsidR="00B3626D" w:rsidRDefault="004A7C7C" w:rsidP="00D0019F">
      <w:pPr>
        <w:pStyle w:val="PlainText"/>
        <w:jc w:val="both"/>
        <w:rPr>
          <w:rFonts w:ascii="Century Gothic" w:hAnsi="Century Gothic"/>
          <w:sz w:val="28"/>
          <w:szCs w:val="28"/>
        </w:rPr>
      </w:pPr>
      <w:r w:rsidRPr="004A7C7C">
        <w:rPr>
          <w:rFonts w:ascii="Century Gothic" w:hAnsi="Century Gothic"/>
          <w:sz w:val="28"/>
          <w:szCs w:val="28"/>
        </w:rPr>
        <w:lastRenderedPageBreak/>
        <w:t xml:space="preserve">There are lots of things you can touch and have a go on in the </w:t>
      </w:r>
      <w:r w:rsidR="008647A1">
        <w:rPr>
          <w:rFonts w:ascii="Century Gothic" w:hAnsi="Century Gothic"/>
          <w:sz w:val="28"/>
          <w:szCs w:val="28"/>
        </w:rPr>
        <w:t>‘Coins and King</w:t>
      </w:r>
      <w:r w:rsidRPr="004A7C7C">
        <w:rPr>
          <w:rFonts w:ascii="Century Gothic" w:hAnsi="Century Gothic"/>
          <w:sz w:val="28"/>
          <w:szCs w:val="28"/>
        </w:rPr>
        <w:t>s</w:t>
      </w:r>
      <w:r w:rsidR="008647A1">
        <w:rPr>
          <w:rFonts w:ascii="Century Gothic" w:hAnsi="Century Gothic"/>
          <w:sz w:val="28"/>
          <w:szCs w:val="28"/>
        </w:rPr>
        <w:t>’</w:t>
      </w:r>
      <w:r w:rsidRPr="004A7C7C">
        <w:rPr>
          <w:rFonts w:ascii="Century Gothic" w:hAnsi="Century Gothic"/>
          <w:sz w:val="28"/>
          <w:szCs w:val="28"/>
        </w:rPr>
        <w:t xml:space="preserve"> exhibition</w:t>
      </w:r>
      <w:r w:rsidR="001F1D84">
        <w:rPr>
          <w:rFonts w:ascii="Century Gothic" w:hAnsi="Century Gothic"/>
          <w:sz w:val="28"/>
          <w:szCs w:val="28"/>
        </w:rPr>
        <w:t xml:space="preserve"> </w:t>
      </w:r>
      <w:r>
        <w:rPr>
          <w:rFonts w:ascii="Century Gothic" w:hAnsi="Century Gothic"/>
          <w:sz w:val="28"/>
          <w:szCs w:val="28"/>
        </w:rPr>
        <w:t>on Mint Stre</w:t>
      </w:r>
      <w:r w:rsidR="001F1D84">
        <w:rPr>
          <w:rFonts w:ascii="Century Gothic" w:hAnsi="Century Gothic"/>
          <w:sz w:val="28"/>
          <w:szCs w:val="28"/>
        </w:rPr>
        <w:t>et. A mint is a place where coins are</w:t>
      </w:r>
      <w:r>
        <w:rPr>
          <w:rFonts w:ascii="Century Gothic" w:hAnsi="Century Gothic"/>
          <w:sz w:val="28"/>
          <w:szCs w:val="28"/>
        </w:rPr>
        <w:t xml:space="preserve"> made.</w:t>
      </w:r>
      <w:r w:rsidR="001F1D84">
        <w:rPr>
          <w:rFonts w:ascii="Century Gothic" w:hAnsi="Century Gothic"/>
          <w:sz w:val="28"/>
          <w:szCs w:val="28"/>
        </w:rPr>
        <w:t xml:space="preserve"> </w:t>
      </w:r>
      <w:r w:rsidR="000232AD">
        <w:rPr>
          <w:rFonts w:ascii="Century Gothic" w:hAnsi="Century Gothic"/>
          <w:sz w:val="28"/>
          <w:szCs w:val="28"/>
        </w:rPr>
        <w:t xml:space="preserve">During </w:t>
      </w:r>
      <w:r w:rsidR="00331A8D">
        <w:rPr>
          <w:rFonts w:ascii="Century Gothic" w:hAnsi="Century Gothic"/>
          <w:sz w:val="28"/>
          <w:szCs w:val="28"/>
        </w:rPr>
        <w:t>Henry VIII</w:t>
      </w:r>
      <w:r w:rsidR="00D567B7">
        <w:rPr>
          <w:rFonts w:ascii="Century Gothic" w:hAnsi="Century Gothic"/>
          <w:sz w:val="28"/>
          <w:szCs w:val="28"/>
        </w:rPr>
        <w:t>’s reign, Henry ordered that the coins made in the mint must contain less gold as he needed the money to fight lots of wars and also he liked to spend lots of money!</w:t>
      </w:r>
    </w:p>
    <w:p w:rsidR="005841C1" w:rsidRDefault="005841C1" w:rsidP="00D0019F">
      <w:pPr>
        <w:pStyle w:val="PlainText"/>
        <w:jc w:val="both"/>
        <w:rPr>
          <w:rFonts w:ascii="Century Gothic" w:hAnsi="Century Gothic"/>
          <w:sz w:val="28"/>
          <w:szCs w:val="28"/>
        </w:rPr>
      </w:pPr>
    </w:p>
    <w:p w:rsidR="005841C1" w:rsidRDefault="00AC2D91" w:rsidP="00D0019F">
      <w:pPr>
        <w:pStyle w:val="PlainText"/>
        <w:jc w:val="both"/>
        <w:rPr>
          <w:rFonts w:ascii="Century Gothic" w:hAnsi="Century Gothic"/>
          <w:b/>
          <w:sz w:val="28"/>
          <w:szCs w:val="28"/>
        </w:rPr>
      </w:pPr>
      <w:r>
        <w:rPr>
          <w:rFonts w:ascii="Century Gothic" w:hAnsi="Century Gothic"/>
          <w:b/>
          <w:sz w:val="28"/>
          <w:szCs w:val="28"/>
        </w:rPr>
        <w:t>14</w:t>
      </w:r>
      <w:r w:rsidR="005841C1" w:rsidRPr="005841C1">
        <w:rPr>
          <w:rFonts w:ascii="Century Gothic" w:hAnsi="Century Gothic"/>
          <w:b/>
          <w:sz w:val="28"/>
          <w:szCs w:val="28"/>
        </w:rPr>
        <w:t>. Look out for this famous gate when you leave.</w:t>
      </w:r>
    </w:p>
    <w:p w:rsidR="003538B1" w:rsidRDefault="003538B1" w:rsidP="00D0019F">
      <w:pPr>
        <w:pStyle w:val="PlainText"/>
        <w:jc w:val="both"/>
        <w:rPr>
          <w:rFonts w:ascii="Century Gothic" w:hAnsi="Century Gothic"/>
          <w:b/>
          <w:sz w:val="28"/>
          <w:szCs w:val="28"/>
        </w:rPr>
      </w:pPr>
    </w:p>
    <w:p w:rsidR="003538B1" w:rsidRPr="003538B1" w:rsidRDefault="000077EA" w:rsidP="00D0019F">
      <w:pPr>
        <w:pStyle w:val="PlainText"/>
        <w:jc w:val="both"/>
        <w:rPr>
          <w:rFonts w:ascii="Century Gothic" w:hAnsi="Century Gothic"/>
          <w:sz w:val="28"/>
          <w:szCs w:val="28"/>
        </w:rPr>
      </w:pPr>
      <w:r>
        <w:rPr>
          <w:rFonts w:ascii="Century Gothic" w:hAnsi="Century Gothic"/>
          <w:sz w:val="28"/>
          <w:szCs w:val="28"/>
        </w:rPr>
        <w:t xml:space="preserve">This is called Traitor’s Gate now but its’ original name was the Water Gate. </w:t>
      </w:r>
      <w:r w:rsidR="003538B1">
        <w:rPr>
          <w:rFonts w:ascii="Century Gothic" w:hAnsi="Century Gothic"/>
          <w:sz w:val="28"/>
          <w:szCs w:val="28"/>
        </w:rPr>
        <w:t>The timber framing above the archway was built as part of the preparations for Anne’s coronation.</w:t>
      </w:r>
    </w:p>
    <w:p w:rsidR="005841C1" w:rsidRDefault="005841C1" w:rsidP="00D0019F">
      <w:pPr>
        <w:pStyle w:val="PlainText"/>
        <w:jc w:val="both"/>
        <w:rPr>
          <w:rFonts w:ascii="Century Gothic" w:hAnsi="Century Gothic"/>
          <w:sz w:val="28"/>
          <w:szCs w:val="28"/>
        </w:rPr>
      </w:pPr>
    </w:p>
    <w:p w:rsidR="00231ECE" w:rsidRPr="00231ECE" w:rsidRDefault="00AC2D91" w:rsidP="00C10AD1">
      <w:pPr>
        <w:spacing w:after="0" w:line="240"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15</w:t>
      </w:r>
      <w:r w:rsidR="005841C1">
        <w:rPr>
          <w:rFonts w:ascii="Century Gothic" w:eastAsia="Century Gothic" w:hAnsi="Century Gothic" w:cs="Century Gothic"/>
          <w:b/>
          <w:color w:val="000000"/>
          <w:sz w:val="28"/>
          <w:szCs w:val="28"/>
          <w:lang w:eastAsia="en-GB"/>
        </w:rPr>
        <w:t xml:space="preserve">. </w:t>
      </w:r>
      <w:r w:rsidR="00231ECE" w:rsidRPr="00231ECE">
        <w:rPr>
          <w:rFonts w:ascii="Century Gothic" w:eastAsia="Century Gothic" w:hAnsi="Century Gothic" w:cs="Century Gothic"/>
          <w:b/>
          <w:color w:val="000000"/>
          <w:sz w:val="28"/>
          <w:szCs w:val="28"/>
          <w:lang w:eastAsia="en-GB"/>
        </w:rPr>
        <w:t>If you need help or have any questions, you can ask someone in uniform</w:t>
      </w:r>
      <w:r w:rsidR="00C836E6">
        <w:rPr>
          <w:rFonts w:ascii="Century Gothic" w:eastAsia="Century Gothic" w:hAnsi="Century Gothic" w:cs="Century Gothic"/>
          <w:b/>
          <w:color w:val="000000"/>
          <w:sz w:val="28"/>
          <w:szCs w:val="28"/>
          <w:lang w:eastAsia="en-GB"/>
        </w:rPr>
        <w:t>.</w:t>
      </w:r>
    </w:p>
    <w:p w:rsidR="003213AA" w:rsidRDefault="003213AA" w:rsidP="003213AA">
      <w:pPr>
        <w:tabs>
          <w:tab w:val="right" w:pos="9326"/>
        </w:tabs>
        <w:suppressAutoHyphens w:val="0"/>
        <w:spacing w:after="109" w:line="249" w:lineRule="auto"/>
        <w:jc w:val="both"/>
        <w:rPr>
          <w:rFonts w:ascii="Century Gothic" w:eastAsia="Century Gothic" w:hAnsi="Century Gothic" w:cs="Century Gothic"/>
          <w:b/>
          <w:color w:val="000000"/>
          <w:sz w:val="28"/>
          <w:szCs w:val="28"/>
          <w:lang w:eastAsia="en-GB"/>
        </w:rPr>
      </w:pPr>
    </w:p>
    <w:p w:rsidR="008A1A8F" w:rsidRDefault="008A1A8F"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r w:rsidRPr="008A1A8F">
        <w:rPr>
          <w:rFonts w:ascii="Century Gothic" w:eastAsia="Century Gothic" w:hAnsi="Century Gothic" w:cs="Century Gothic"/>
          <w:color w:val="000000"/>
          <w:sz w:val="28"/>
          <w:szCs w:val="28"/>
          <w:lang w:eastAsia="en-GB"/>
        </w:rPr>
        <w:t>This is a Yeoman Warder. Yeoman Warders look after the Tower of London site</w:t>
      </w:r>
      <w:r>
        <w:rPr>
          <w:rFonts w:ascii="Century Gothic" w:eastAsia="Century Gothic" w:hAnsi="Century Gothic" w:cs="Century Gothic"/>
          <w:color w:val="000000"/>
          <w:sz w:val="28"/>
          <w:szCs w:val="28"/>
          <w:lang w:eastAsia="en-GB"/>
        </w:rPr>
        <w:t>. They also help visitors to find their way around!</w:t>
      </w:r>
    </w:p>
    <w:p w:rsidR="008A1A8F" w:rsidRDefault="008A1A8F" w:rsidP="003213AA">
      <w:pPr>
        <w:tabs>
          <w:tab w:val="right" w:pos="9326"/>
        </w:tabs>
        <w:suppressAutoHyphens w:val="0"/>
        <w:spacing w:after="109" w:line="249" w:lineRule="auto"/>
        <w:jc w:val="both"/>
        <w:rPr>
          <w:rFonts w:ascii="Century Gothic" w:eastAsia="Century Gothic" w:hAnsi="Century Gothic" w:cs="Century Gothic"/>
          <w:color w:val="000000"/>
          <w:sz w:val="28"/>
          <w:szCs w:val="28"/>
          <w:lang w:eastAsia="en-GB"/>
        </w:rPr>
      </w:pPr>
    </w:p>
    <w:p w:rsidR="008A1A8F" w:rsidRPr="008A1A8F" w:rsidRDefault="00AC2D91" w:rsidP="003213AA">
      <w:pPr>
        <w:tabs>
          <w:tab w:val="right" w:pos="9326"/>
        </w:tabs>
        <w:suppressAutoHyphens w:val="0"/>
        <w:spacing w:after="109" w:line="249" w:lineRule="auto"/>
        <w:jc w:val="both"/>
        <w:rPr>
          <w:rFonts w:ascii="Century Gothic" w:eastAsia="Century Gothic" w:hAnsi="Century Gothic" w:cs="Century Gothic"/>
          <w:b/>
          <w:color w:val="000000"/>
          <w:sz w:val="28"/>
          <w:szCs w:val="28"/>
          <w:lang w:eastAsia="en-GB"/>
        </w:rPr>
      </w:pPr>
      <w:r>
        <w:rPr>
          <w:rFonts w:ascii="Century Gothic" w:eastAsia="Century Gothic" w:hAnsi="Century Gothic" w:cs="Century Gothic"/>
          <w:b/>
          <w:color w:val="000000"/>
          <w:sz w:val="28"/>
          <w:szCs w:val="28"/>
          <w:lang w:eastAsia="en-GB"/>
        </w:rPr>
        <w:t>16</w:t>
      </w:r>
      <w:r w:rsidR="008A1A8F" w:rsidRPr="008A1A8F">
        <w:rPr>
          <w:rFonts w:ascii="Century Gothic" w:eastAsia="Century Gothic" w:hAnsi="Century Gothic" w:cs="Century Gothic"/>
          <w:b/>
          <w:color w:val="000000"/>
          <w:sz w:val="28"/>
          <w:szCs w:val="28"/>
          <w:lang w:eastAsia="en-GB"/>
        </w:rPr>
        <w:t>. We hope you enjoy your visit</w:t>
      </w:r>
      <w:r w:rsidR="00C836E6">
        <w:rPr>
          <w:rFonts w:ascii="Century Gothic" w:eastAsia="Century Gothic" w:hAnsi="Century Gothic" w:cs="Century Gothic"/>
          <w:b/>
          <w:color w:val="000000"/>
          <w:sz w:val="28"/>
          <w:szCs w:val="28"/>
          <w:lang w:eastAsia="en-GB"/>
        </w:rPr>
        <w:t>.</w:t>
      </w:r>
    </w:p>
    <w:p w:rsidR="008A1A8F" w:rsidRPr="008A1A8F" w:rsidRDefault="008A1A8F" w:rsidP="008A1A8F">
      <w:pPr>
        <w:suppressAutoHyphens w:val="0"/>
        <w:spacing w:after="0" w:line="240" w:lineRule="auto"/>
        <w:jc w:val="both"/>
        <w:rPr>
          <w:rFonts w:ascii="Century Gothic" w:hAnsi="Century Gothic"/>
          <w:sz w:val="28"/>
          <w:szCs w:val="28"/>
          <w:lang w:eastAsia="en-US"/>
        </w:rPr>
      </w:pPr>
      <w:r w:rsidRPr="008A1A8F">
        <w:rPr>
          <w:rFonts w:ascii="Century Gothic" w:hAnsi="Century Gothic"/>
          <w:sz w:val="28"/>
          <w:szCs w:val="28"/>
          <w:lang w:eastAsia="en-US"/>
        </w:rPr>
        <w:t xml:space="preserve">We hope the </w:t>
      </w:r>
      <w:r w:rsidR="00A8748B">
        <w:rPr>
          <w:rFonts w:ascii="Century Gothic" w:hAnsi="Century Gothic"/>
          <w:sz w:val="28"/>
          <w:szCs w:val="28"/>
          <w:lang w:eastAsia="en-US"/>
        </w:rPr>
        <w:t>Visual</w:t>
      </w:r>
      <w:r w:rsidRPr="008A1A8F">
        <w:rPr>
          <w:rFonts w:ascii="Century Gothic" w:hAnsi="Century Gothic"/>
          <w:sz w:val="28"/>
          <w:szCs w:val="28"/>
          <w:lang w:eastAsia="en-US"/>
        </w:rPr>
        <w:t xml:space="preserve"> Story and Support Notes are useful in preparing your students for their visit to t</w:t>
      </w:r>
      <w:r w:rsidR="00DF15E3">
        <w:rPr>
          <w:rFonts w:ascii="Century Gothic" w:hAnsi="Century Gothic"/>
          <w:sz w:val="28"/>
          <w:szCs w:val="28"/>
          <w:lang w:eastAsia="en-US"/>
        </w:rPr>
        <w:t>he t</w:t>
      </w:r>
      <w:r>
        <w:rPr>
          <w:rFonts w:ascii="Century Gothic" w:hAnsi="Century Gothic"/>
          <w:sz w:val="28"/>
          <w:szCs w:val="28"/>
          <w:lang w:eastAsia="en-US"/>
        </w:rPr>
        <w:t>ower</w:t>
      </w:r>
      <w:r w:rsidRPr="008A1A8F">
        <w:rPr>
          <w:rFonts w:ascii="Century Gothic" w:hAnsi="Century Gothic"/>
          <w:sz w:val="28"/>
          <w:szCs w:val="28"/>
          <w:lang w:eastAsia="en-US"/>
        </w:rPr>
        <w:t>. Please let us know if you require any more information before your visit.</w:t>
      </w:r>
    </w:p>
    <w:p w:rsidR="008A1A8F" w:rsidRPr="008A1A8F" w:rsidRDefault="008A1A8F" w:rsidP="008A1A8F">
      <w:pPr>
        <w:suppressAutoHyphens w:val="0"/>
        <w:spacing w:after="109" w:line="249" w:lineRule="auto"/>
        <w:jc w:val="both"/>
        <w:rPr>
          <w:rFonts w:ascii="Century Gothic" w:eastAsia="Century Gothic" w:hAnsi="Century Gothic" w:cs="Century Gothic"/>
          <w:b/>
          <w:color w:val="000000"/>
          <w:sz w:val="28"/>
          <w:szCs w:val="28"/>
          <w:lang w:eastAsia="en-GB"/>
        </w:rPr>
      </w:pPr>
    </w:p>
    <w:p w:rsidR="00C10AD1" w:rsidRDefault="00C10AD1" w:rsidP="003213AA">
      <w:pPr>
        <w:tabs>
          <w:tab w:val="right" w:pos="9326"/>
        </w:tabs>
        <w:suppressAutoHyphens w:val="0"/>
        <w:spacing w:after="109" w:line="249" w:lineRule="auto"/>
        <w:jc w:val="both"/>
        <w:rPr>
          <w:rFonts w:ascii="Century Gothic" w:eastAsia="Century Gothic" w:hAnsi="Century Gothic" w:cs="Century Gothic"/>
          <w:b/>
          <w:color w:val="000000"/>
          <w:sz w:val="28"/>
          <w:szCs w:val="28"/>
          <w:lang w:eastAsia="en-GB"/>
        </w:rPr>
      </w:pPr>
    </w:p>
    <w:p w:rsidR="002B5AAC" w:rsidRPr="00C10AD1" w:rsidRDefault="002B5AAC" w:rsidP="00C10AD1">
      <w:pPr>
        <w:pStyle w:val="PlainText"/>
        <w:jc w:val="both"/>
        <w:rPr>
          <w:rFonts w:ascii="Century Gothic" w:hAnsi="Century Gothic"/>
          <w:b/>
          <w:sz w:val="28"/>
          <w:szCs w:val="28"/>
        </w:rPr>
      </w:pPr>
      <w:bookmarkStart w:id="0" w:name="_GoBack"/>
      <w:bookmarkEnd w:id="0"/>
    </w:p>
    <w:p w:rsidR="002B5AAC" w:rsidRPr="009F5B4A" w:rsidRDefault="002B5AAC" w:rsidP="001715E4">
      <w:pPr>
        <w:pStyle w:val="PlainText"/>
        <w:ind w:left="720"/>
        <w:jc w:val="both"/>
        <w:rPr>
          <w:rFonts w:ascii="Century Gothic" w:hAnsi="Century Gothic"/>
          <w:b/>
          <w:sz w:val="28"/>
          <w:szCs w:val="28"/>
        </w:rPr>
      </w:pPr>
    </w:p>
    <w:p w:rsidR="00F30931" w:rsidRPr="00FC72F9" w:rsidRDefault="00F30931" w:rsidP="001715E4">
      <w:pPr>
        <w:pStyle w:val="PlainText"/>
        <w:ind w:left="720"/>
        <w:jc w:val="both"/>
        <w:rPr>
          <w:rFonts w:ascii="Century Gothic" w:hAnsi="Century Gothic"/>
          <w:sz w:val="28"/>
          <w:szCs w:val="28"/>
        </w:rPr>
      </w:pPr>
    </w:p>
    <w:p w:rsidR="00F30931" w:rsidRPr="00F30931" w:rsidRDefault="00F30931" w:rsidP="001715E4">
      <w:pPr>
        <w:pStyle w:val="PlainText"/>
        <w:ind w:left="720"/>
        <w:jc w:val="both"/>
        <w:rPr>
          <w:rFonts w:ascii="Century Gothic" w:hAnsi="Century Gothic"/>
          <w:b/>
          <w:sz w:val="28"/>
          <w:szCs w:val="28"/>
        </w:rPr>
      </w:pPr>
    </w:p>
    <w:p w:rsidR="0092692D" w:rsidRPr="00D2641A" w:rsidRDefault="0092692D" w:rsidP="0092692D">
      <w:pPr>
        <w:autoSpaceDE w:val="0"/>
        <w:spacing w:after="0" w:line="240" w:lineRule="auto"/>
        <w:rPr>
          <w:rFonts w:ascii="Century Gothic" w:hAnsi="Century Gothic"/>
          <w:color w:val="808080" w:themeColor="background1" w:themeShade="80"/>
        </w:rPr>
      </w:pPr>
    </w:p>
    <w:sectPr w:rsidR="0092692D" w:rsidRPr="00D2641A" w:rsidSect="00E94767">
      <w:footerReference w:type="default" r:id="rId7"/>
      <w:pgSz w:w="11906" w:h="16838"/>
      <w:pgMar w:top="720" w:right="720" w:bottom="720" w:left="72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36" w:rsidRDefault="00A02136">
      <w:pPr>
        <w:spacing w:after="0" w:line="240" w:lineRule="auto"/>
      </w:pPr>
      <w:r>
        <w:separator/>
      </w:r>
    </w:p>
  </w:endnote>
  <w:endnote w:type="continuationSeparator" w:id="0">
    <w:p w:rsidR="00A02136" w:rsidRDefault="00A0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otham-Book">
    <w:altName w:val="Cooper Black"/>
    <w:panose1 w:val="02000604040000020004"/>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ejaVu Sans">
    <w:charset w:val="01"/>
    <w:family w:val="auto"/>
    <w:pitch w:val="variable"/>
  </w:font>
  <w:font w:name="Lohit Hindi">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araoOT">
    <w:altName w:val="Times New Roman"/>
    <w:panose1 w:val="020005030800000200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34167"/>
      <w:docPartObj>
        <w:docPartGallery w:val="Page Numbers (Bottom of Page)"/>
        <w:docPartUnique/>
      </w:docPartObj>
    </w:sdtPr>
    <w:sdtEndPr>
      <w:rPr>
        <w:noProof/>
      </w:rPr>
    </w:sdtEndPr>
    <w:sdtContent>
      <w:p w:rsidR="00A02136" w:rsidRDefault="00A02136">
        <w:pPr>
          <w:pStyle w:val="Footer"/>
          <w:jc w:val="center"/>
        </w:pPr>
        <w:r>
          <w:fldChar w:fldCharType="begin"/>
        </w:r>
        <w:r>
          <w:instrText xml:space="preserve"> PAGE   \* MERGEFORMAT </w:instrText>
        </w:r>
        <w:r>
          <w:fldChar w:fldCharType="separate"/>
        </w:r>
        <w:r w:rsidR="00AC2D91">
          <w:rPr>
            <w:noProof/>
          </w:rPr>
          <w:t>4</w:t>
        </w:r>
        <w:r>
          <w:rPr>
            <w:noProof/>
          </w:rPr>
          <w:fldChar w:fldCharType="end"/>
        </w:r>
      </w:p>
    </w:sdtContent>
  </w:sdt>
  <w:p w:rsidR="00A02136" w:rsidRDefault="00A0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36" w:rsidRDefault="00A02136">
      <w:pPr>
        <w:spacing w:after="0" w:line="240" w:lineRule="auto"/>
      </w:pPr>
      <w:r>
        <w:separator/>
      </w:r>
    </w:p>
  </w:footnote>
  <w:footnote w:type="continuationSeparator" w:id="0">
    <w:p w:rsidR="00A02136" w:rsidRDefault="00A0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Gotham-Book" w:hAnsi="Gotham-Book" w:cs="Gotham-Book"/>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E51F5B"/>
    <w:multiLevelType w:val="hybridMultilevel"/>
    <w:tmpl w:val="DFC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639A7"/>
    <w:multiLevelType w:val="hybridMultilevel"/>
    <w:tmpl w:val="6EA41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5CA45C4"/>
    <w:multiLevelType w:val="hybridMultilevel"/>
    <w:tmpl w:val="524E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41A0D"/>
    <w:multiLevelType w:val="hybridMultilevel"/>
    <w:tmpl w:val="B6B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235C1"/>
    <w:multiLevelType w:val="hybridMultilevel"/>
    <w:tmpl w:val="D21A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401C8"/>
    <w:multiLevelType w:val="hybridMultilevel"/>
    <w:tmpl w:val="7D1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43BBE"/>
    <w:multiLevelType w:val="hybridMultilevel"/>
    <w:tmpl w:val="6B16B2E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2" w15:restartNumberingAfterBreak="0">
    <w:nsid w:val="29794C2E"/>
    <w:multiLevelType w:val="hybridMultilevel"/>
    <w:tmpl w:val="76F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B31F5"/>
    <w:multiLevelType w:val="hybridMultilevel"/>
    <w:tmpl w:val="915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A07BF"/>
    <w:multiLevelType w:val="hybridMultilevel"/>
    <w:tmpl w:val="9EC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20750"/>
    <w:multiLevelType w:val="hybridMultilevel"/>
    <w:tmpl w:val="574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41645"/>
    <w:multiLevelType w:val="hybridMultilevel"/>
    <w:tmpl w:val="04A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92899"/>
    <w:multiLevelType w:val="hybridMultilevel"/>
    <w:tmpl w:val="06D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A75E4"/>
    <w:multiLevelType w:val="hybridMultilevel"/>
    <w:tmpl w:val="F17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10FEF"/>
    <w:multiLevelType w:val="hybridMultilevel"/>
    <w:tmpl w:val="AB2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737A0"/>
    <w:multiLevelType w:val="hybridMultilevel"/>
    <w:tmpl w:val="4C9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644B6"/>
    <w:multiLevelType w:val="hybridMultilevel"/>
    <w:tmpl w:val="FD9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31CA"/>
    <w:multiLevelType w:val="hybridMultilevel"/>
    <w:tmpl w:val="89C238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5A0E1458"/>
    <w:multiLevelType w:val="hybridMultilevel"/>
    <w:tmpl w:val="5C4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2061E"/>
    <w:multiLevelType w:val="hybridMultilevel"/>
    <w:tmpl w:val="C564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D3297"/>
    <w:multiLevelType w:val="hybridMultilevel"/>
    <w:tmpl w:val="1C52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36A19"/>
    <w:multiLevelType w:val="hybridMultilevel"/>
    <w:tmpl w:val="091A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81EA0"/>
    <w:multiLevelType w:val="hybridMultilevel"/>
    <w:tmpl w:val="323A5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444897"/>
    <w:multiLevelType w:val="hybridMultilevel"/>
    <w:tmpl w:val="143A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D349C"/>
    <w:multiLevelType w:val="hybridMultilevel"/>
    <w:tmpl w:val="1DF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14"/>
  </w:num>
  <w:num w:numId="9">
    <w:abstractNumId w:val="15"/>
  </w:num>
  <w:num w:numId="10">
    <w:abstractNumId w:val="10"/>
  </w:num>
  <w:num w:numId="11">
    <w:abstractNumId w:val="12"/>
  </w:num>
  <w:num w:numId="12">
    <w:abstractNumId w:val="25"/>
  </w:num>
  <w:num w:numId="13">
    <w:abstractNumId w:val="24"/>
  </w:num>
  <w:num w:numId="14">
    <w:abstractNumId w:val="29"/>
  </w:num>
  <w:num w:numId="15">
    <w:abstractNumId w:val="22"/>
  </w:num>
  <w:num w:numId="16">
    <w:abstractNumId w:val="9"/>
  </w:num>
  <w:num w:numId="17">
    <w:abstractNumId w:val="17"/>
  </w:num>
  <w:num w:numId="18">
    <w:abstractNumId w:val="8"/>
  </w:num>
  <w:num w:numId="19">
    <w:abstractNumId w:val="21"/>
  </w:num>
  <w:num w:numId="20">
    <w:abstractNumId w:val="7"/>
  </w:num>
  <w:num w:numId="21">
    <w:abstractNumId w:val="28"/>
  </w:num>
  <w:num w:numId="22">
    <w:abstractNumId w:val="11"/>
  </w:num>
  <w:num w:numId="23">
    <w:abstractNumId w:val="13"/>
  </w:num>
  <w:num w:numId="24">
    <w:abstractNumId w:val="16"/>
  </w:num>
  <w:num w:numId="25">
    <w:abstractNumId w:val="26"/>
  </w:num>
  <w:num w:numId="26">
    <w:abstractNumId w:val="18"/>
  </w:num>
  <w:num w:numId="27">
    <w:abstractNumId w:val="20"/>
  </w:num>
  <w:num w:numId="28">
    <w:abstractNumId w:val="1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A"/>
    <w:rsid w:val="0000411D"/>
    <w:rsid w:val="000045F4"/>
    <w:rsid w:val="000077EA"/>
    <w:rsid w:val="0001112E"/>
    <w:rsid w:val="0001191E"/>
    <w:rsid w:val="000135A0"/>
    <w:rsid w:val="0001774B"/>
    <w:rsid w:val="000232AD"/>
    <w:rsid w:val="0002344E"/>
    <w:rsid w:val="0002480C"/>
    <w:rsid w:val="0003132D"/>
    <w:rsid w:val="00052F37"/>
    <w:rsid w:val="00054E03"/>
    <w:rsid w:val="0006605C"/>
    <w:rsid w:val="00071CDE"/>
    <w:rsid w:val="0008164D"/>
    <w:rsid w:val="00095711"/>
    <w:rsid w:val="000A0C51"/>
    <w:rsid w:val="000C4A7F"/>
    <w:rsid w:val="000D2D44"/>
    <w:rsid w:val="000D78B5"/>
    <w:rsid w:val="000E1421"/>
    <w:rsid w:val="000E2946"/>
    <w:rsid w:val="000E7B68"/>
    <w:rsid w:val="000F11DA"/>
    <w:rsid w:val="000F46A8"/>
    <w:rsid w:val="00106729"/>
    <w:rsid w:val="00132231"/>
    <w:rsid w:val="0014117F"/>
    <w:rsid w:val="001520A5"/>
    <w:rsid w:val="00162EB7"/>
    <w:rsid w:val="001715E4"/>
    <w:rsid w:val="001917BD"/>
    <w:rsid w:val="00193306"/>
    <w:rsid w:val="001A6626"/>
    <w:rsid w:val="001B36F4"/>
    <w:rsid w:val="001C017D"/>
    <w:rsid w:val="001C08BF"/>
    <w:rsid w:val="001C2FD8"/>
    <w:rsid w:val="001C47B6"/>
    <w:rsid w:val="001C51E8"/>
    <w:rsid w:val="001D0912"/>
    <w:rsid w:val="001D24D3"/>
    <w:rsid w:val="001D3AE6"/>
    <w:rsid w:val="001F1D84"/>
    <w:rsid w:val="001F273D"/>
    <w:rsid w:val="0020143E"/>
    <w:rsid w:val="00203796"/>
    <w:rsid w:val="002112DC"/>
    <w:rsid w:val="002136CE"/>
    <w:rsid w:val="002212B5"/>
    <w:rsid w:val="00222DE0"/>
    <w:rsid w:val="00231ECE"/>
    <w:rsid w:val="002334E5"/>
    <w:rsid w:val="00240589"/>
    <w:rsid w:val="00252DFA"/>
    <w:rsid w:val="00255DD0"/>
    <w:rsid w:val="00261C23"/>
    <w:rsid w:val="0026306F"/>
    <w:rsid w:val="002633EA"/>
    <w:rsid w:val="00270EA1"/>
    <w:rsid w:val="002A3470"/>
    <w:rsid w:val="002B5AAC"/>
    <w:rsid w:val="002C13CF"/>
    <w:rsid w:val="002C758D"/>
    <w:rsid w:val="002D39D3"/>
    <w:rsid w:val="002E24FB"/>
    <w:rsid w:val="003068BA"/>
    <w:rsid w:val="00313DE0"/>
    <w:rsid w:val="00313F8A"/>
    <w:rsid w:val="003164ED"/>
    <w:rsid w:val="00320ACC"/>
    <w:rsid w:val="003213AA"/>
    <w:rsid w:val="00326CFE"/>
    <w:rsid w:val="00330999"/>
    <w:rsid w:val="00331A8D"/>
    <w:rsid w:val="003333B9"/>
    <w:rsid w:val="00341F6E"/>
    <w:rsid w:val="003538B1"/>
    <w:rsid w:val="00354900"/>
    <w:rsid w:val="00363EEE"/>
    <w:rsid w:val="00364468"/>
    <w:rsid w:val="003663F0"/>
    <w:rsid w:val="0037275E"/>
    <w:rsid w:val="0038047E"/>
    <w:rsid w:val="00387667"/>
    <w:rsid w:val="003A125D"/>
    <w:rsid w:val="003B13EB"/>
    <w:rsid w:val="003C31C8"/>
    <w:rsid w:val="003D3BF4"/>
    <w:rsid w:val="003D569E"/>
    <w:rsid w:val="004135F3"/>
    <w:rsid w:val="00426B0A"/>
    <w:rsid w:val="00430F72"/>
    <w:rsid w:val="00434BCB"/>
    <w:rsid w:val="00444241"/>
    <w:rsid w:val="00447B6C"/>
    <w:rsid w:val="004534F6"/>
    <w:rsid w:val="00454A33"/>
    <w:rsid w:val="00455419"/>
    <w:rsid w:val="0047696A"/>
    <w:rsid w:val="00477B8A"/>
    <w:rsid w:val="00493165"/>
    <w:rsid w:val="00493C3F"/>
    <w:rsid w:val="004A4648"/>
    <w:rsid w:val="004A7A21"/>
    <w:rsid w:val="004A7C7C"/>
    <w:rsid w:val="004C09AC"/>
    <w:rsid w:val="004C0F23"/>
    <w:rsid w:val="004C5B9E"/>
    <w:rsid w:val="004D20A5"/>
    <w:rsid w:val="004E0CAD"/>
    <w:rsid w:val="004E13CC"/>
    <w:rsid w:val="004E1DDF"/>
    <w:rsid w:val="004F69BF"/>
    <w:rsid w:val="004F763D"/>
    <w:rsid w:val="00505D29"/>
    <w:rsid w:val="005110B3"/>
    <w:rsid w:val="00511BEA"/>
    <w:rsid w:val="00527B7B"/>
    <w:rsid w:val="00527FD4"/>
    <w:rsid w:val="00537C01"/>
    <w:rsid w:val="00545C61"/>
    <w:rsid w:val="00574300"/>
    <w:rsid w:val="00581BE7"/>
    <w:rsid w:val="005824E1"/>
    <w:rsid w:val="005841C1"/>
    <w:rsid w:val="0059134E"/>
    <w:rsid w:val="005971F2"/>
    <w:rsid w:val="005A13A4"/>
    <w:rsid w:val="005B3CF8"/>
    <w:rsid w:val="005B44A1"/>
    <w:rsid w:val="005C26C1"/>
    <w:rsid w:val="005C3306"/>
    <w:rsid w:val="005D5849"/>
    <w:rsid w:val="005F34EA"/>
    <w:rsid w:val="005F4B82"/>
    <w:rsid w:val="006012F4"/>
    <w:rsid w:val="00602B85"/>
    <w:rsid w:val="00611579"/>
    <w:rsid w:val="00622F79"/>
    <w:rsid w:val="00625C2E"/>
    <w:rsid w:val="0063072C"/>
    <w:rsid w:val="00635830"/>
    <w:rsid w:val="00644170"/>
    <w:rsid w:val="00644AF5"/>
    <w:rsid w:val="006451E6"/>
    <w:rsid w:val="006541AC"/>
    <w:rsid w:val="006548F3"/>
    <w:rsid w:val="00655203"/>
    <w:rsid w:val="006660E8"/>
    <w:rsid w:val="00672DB5"/>
    <w:rsid w:val="00675FDD"/>
    <w:rsid w:val="0068087F"/>
    <w:rsid w:val="00682A92"/>
    <w:rsid w:val="006962DD"/>
    <w:rsid w:val="0069653B"/>
    <w:rsid w:val="006A2C0C"/>
    <w:rsid w:val="006A5D51"/>
    <w:rsid w:val="006B201A"/>
    <w:rsid w:val="006B37F3"/>
    <w:rsid w:val="006C24FB"/>
    <w:rsid w:val="006D35E7"/>
    <w:rsid w:val="0070260F"/>
    <w:rsid w:val="00711F57"/>
    <w:rsid w:val="00732232"/>
    <w:rsid w:val="007323AB"/>
    <w:rsid w:val="00734CFD"/>
    <w:rsid w:val="007516B8"/>
    <w:rsid w:val="0075746F"/>
    <w:rsid w:val="00774E75"/>
    <w:rsid w:val="00777FC9"/>
    <w:rsid w:val="0078180C"/>
    <w:rsid w:val="0078284E"/>
    <w:rsid w:val="00786A72"/>
    <w:rsid w:val="007905C0"/>
    <w:rsid w:val="00797120"/>
    <w:rsid w:val="007A57FB"/>
    <w:rsid w:val="007B7200"/>
    <w:rsid w:val="007E7624"/>
    <w:rsid w:val="00832185"/>
    <w:rsid w:val="00842C09"/>
    <w:rsid w:val="008438BD"/>
    <w:rsid w:val="008515EC"/>
    <w:rsid w:val="00854276"/>
    <w:rsid w:val="008647A1"/>
    <w:rsid w:val="00865366"/>
    <w:rsid w:val="008712AC"/>
    <w:rsid w:val="008811B6"/>
    <w:rsid w:val="008856BA"/>
    <w:rsid w:val="00887970"/>
    <w:rsid w:val="00895F6A"/>
    <w:rsid w:val="008A19BC"/>
    <w:rsid w:val="008A1A8F"/>
    <w:rsid w:val="008C333F"/>
    <w:rsid w:val="008E148C"/>
    <w:rsid w:val="008E53A9"/>
    <w:rsid w:val="008F0E48"/>
    <w:rsid w:val="00914DAE"/>
    <w:rsid w:val="00915A97"/>
    <w:rsid w:val="0091678E"/>
    <w:rsid w:val="009179FD"/>
    <w:rsid w:val="0092362B"/>
    <w:rsid w:val="0092667A"/>
    <w:rsid w:val="0092692D"/>
    <w:rsid w:val="00932CA0"/>
    <w:rsid w:val="00944485"/>
    <w:rsid w:val="00945BC4"/>
    <w:rsid w:val="00952101"/>
    <w:rsid w:val="00955EA0"/>
    <w:rsid w:val="00976AB3"/>
    <w:rsid w:val="00986663"/>
    <w:rsid w:val="009B42D5"/>
    <w:rsid w:val="009B7C40"/>
    <w:rsid w:val="009C1679"/>
    <w:rsid w:val="009C5240"/>
    <w:rsid w:val="009D1FA5"/>
    <w:rsid w:val="009D45DF"/>
    <w:rsid w:val="009F5B4A"/>
    <w:rsid w:val="00A0085B"/>
    <w:rsid w:val="00A00CE4"/>
    <w:rsid w:val="00A02136"/>
    <w:rsid w:val="00A04303"/>
    <w:rsid w:val="00A070FF"/>
    <w:rsid w:val="00A10467"/>
    <w:rsid w:val="00A2443D"/>
    <w:rsid w:val="00A24918"/>
    <w:rsid w:val="00A25BCD"/>
    <w:rsid w:val="00A31CB8"/>
    <w:rsid w:val="00A3440B"/>
    <w:rsid w:val="00A358E0"/>
    <w:rsid w:val="00A374C9"/>
    <w:rsid w:val="00A46FC5"/>
    <w:rsid w:val="00A472FD"/>
    <w:rsid w:val="00A540FB"/>
    <w:rsid w:val="00A70684"/>
    <w:rsid w:val="00A720C4"/>
    <w:rsid w:val="00A8748B"/>
    <w:rsid w:val="00A875D0"/>
    <w:rsid w:val="00A966E1"/>
    <w:rsid w:val="00AA71F0"/>
    <w:rsid w:val="00AC1F2A"/>
    <w:rsid w:val="00AC2D91"/>
    <w:rsid w:val="00AD1A71"/>
    <w:rsid w:val="00AE6764"/>
    <w:rsid w:val="00AE73EC"/>
    <w:rsid w:val="00AF270A"/>
    <w:rsid w:val="00AF3BF8"/>
    <w:rsid w:val="00B00633"/>
    <w:rsid w:val="00B058C7"/>
    <w:rsid w:val="00B127A7"/>
    <w:rsid w:val="00B177EB"/>
    <w:rsid w:val="00B3626D"/>
    <w:rsid w:val="00B53D9F"/>
    <w:rsid w:val="00B55926"/>
    <w:rsid w:val="00B940B7"/>
    <w:rsid w:val="00BB2F32"/>
    <w:rsid w:val="00BD4EA2"/>
    <w:rsid w:val="00BF13CE"/>
    <w:rsid w:val="00BF1FE7"/>
    <w:rsid w:val="00C056A0"/>
    <w:rsid w:val="00C063FD"/>
    <w:rsid w:val="00C10AD1"/>
    <w:rsid w:val="00C21630"/>
    <w:rsid w:val="00C26256"/>
    <w:rsid w:val="00C3181E"/>
    <w:rsid w:val="00C36A49"/>
    <w:rsid w:val="00C45BD4"/>
    <w:rsid w:val="00C46373"/>
    <w:rsid w:val="00C470D1"/>
    <w:rsid w:val="00C77FAA"/>
    <w:rsid w:val="00C836E6"/>
    <w:rsid w:val="00C951C5"/>
    <w:rsid w:val="00C95E90"/>
    <w:rsid w:val="00CA7124"/>
    <w:rsid w:val="00CB6D92"/>
    <w:rsid w:val="00CE0676"/>
    <w:rsid w:val="00CE17B6"/>
    <w:rsid w:val="00CF4782"/>
    <w:rsid w:val="00CF591A"/>
    <w:rsid w:val="00CF5EF5"/>
    <w:rsid w:val="00D0019F"/>
    <w:rsid w:val="00D031BB"/>
    <w:rsid w:val="00D03EB6"/>
    <w:rsid w:val="00D2641A"/>
    <w:rsid w:val="00D27BB5"/>
    <w:rsid w:val="00D30491"/>
    <w:rsid w:val="00D305E0"/>
    <w:rsid w:val="00D32D8A"/>
    <w:rsid w:val="00D44420"/>
    <w:rsid w:val="00D444D8"/>
    <w:rsid w:val="00D44C0A"/>
    <w:rsid w:val="00D46DC4"/>
    <w:rsid w:val="00D47381"/>
    <w:rsid w:val="00D50AE9"/>
    <w:rsid w:val="00D51D2E"/>
    <w:rsid w:val="00D5431A"/>
    <w:rsid w:val="00D567B7"/>
    <w:rsid w:val="00D6030C"/>
    <w:rsid w:val="00D60526"/>
    <w:rsid w:val="00D62A1C"/>
    <w:rsid w:val="00D700F2"/>
    <w:rsid w:val="00D70B07"/>
    <w:rsid w:val="00D8439F"/>
    <w:rsid w:val="00D84F68"/>
    <w:rsid w:val="00D9391E"/>
    <w:rsid w:val="00DA247F"/>
    <w:rsid w:val="00DC13E0"/>
    <w:rsid w:val="00DC4AD7"/>
    <w:rsid w:val="00DC6338"/>
    <w:rsid w:val="00DD30AA"/>
    <w:rsid w:val="00DE144F"/>
    <w:rsid w:val="00DE156E"/>
    <w:rsid w:val="00DF116E"/>
    <w:rsid w:val="00DF15E3"/>
    <w:rsid w:val="00DF32CD"/>
    <w:rsid w:val="00DF453C"/>
    <w:rsid w:val="00E07EB6"/>
    <w:rsid w:val="00E32E23"/>
    <w:rsid w:val="00E33363"/>
    <w:rsid w:val="00E34B1D"/>
    <w:rsid w:val="00E351EB"/>
    <w:rsid w:val="00E36B9A"/>
    <w:rsid w:val="00E419EC"/>
    <w:rsid w:val="00E57D18"/>
    <w:rsid w:val="00E734A4"/>
    <w:rsid w:val="00E736D6"/>
    <w:rsid w:val="00E77E4D"/>
    <w:rsid w:val="00E81081"/>
    <w:rsid w:val="00E81AE9"/>
    <w:rsid w:val="00E932E5"/>
    <w:rsid w:val="00E93A4E"/>
    <w:rsid w:val="00E94767"/>
    <w:rsid w:val="00E9654A"/>
    <w:rsid w:val="00EA7889"/>
    <w:rsid w:val="00EB6794"/>
    <w:rsid w:val="00EC28AC"/>
    <w:rsid w:val="00EC28DF"/>
    <w:rsid w:val="00ED4B6E"/>
    <w:rsid w:val="00ED5095"/>
    <w:rsid w:val="00EE3DC4"/>
    <w:rsid w:val="00F1786A"/>
    <w:rsid w:val="00F27E2A"/>
    <w:rsid w:val="00F30931"/>
    <w:rsid w:val="00F332FE"/>
    <w:rsid w:val="00F45527"/>
    <w:rsid w:val="00F60F9C"/>
    <w:rsid w:val="00F6468C"/>
    <w:rsid w:val="00F960D9"/>
    <w:rsid w:val="00FA1020"/>
    <w:rsid w:val="00FA2811"/>
    <w:rsid w:val="00FA6EA7"/>
    <w:rsid w:val="00FB0975"/>
    <w:rsid w:val="00FB3CD5"/>
    <w:rsid w:val="00FB40D3"/>
    <w:rsid w:val="00FC2738"/>
    <w:rsid w:val="00FC72F9"/>
    <w:rsid w:val="00FC7F11"/>
    <w:rsid w:val="00FD522E"/>
    <w:rsid w:val="00FD70AC"/>
    <w:rsid w:val="00FE07A5"/>
    <w:rsid w:val="00FE3E09"/>
    <w:rsid w:val="00FF2085"/>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277B86"/>
  <w15:docId w15:val="{C2C98004-EC40-451F-9057-F4F851FE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000000"/>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Gotham-Book" w:eastAsia="Calibri" w:hAnsi="Gotham-Book" w:cs="Gotham-Book"/>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sid w:val="00477B8A"/>
    <w:rPr>
      <w:rFonts w:ascii="Calibri" w:eastAsia="Calibri" w:hAnsi="Calibri"/>
      <w:sz w:val="22"/>
      <w:szCs w:val="22"/>
      <w:lang w:eastAsia="en-US"/>
    </w:rPr>
  </w:style>
  <w:style w:type="paragraph" w:customStyle="1" w:styleId="Default">
    <w:name w:val="Default"/>
    <w:rsid w:val="008F0E48"/>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5D5849"/>
    <w:pPr>
      <w:suppressAutoHyphens w:val="0"/>
      <w:spacing w:after="0" w:line="240" w:lineRule="auto"/>
    </w:pPr>
    <w:rPr>
      <w:szCs w:val="21"/>
      <w:lang w:eastAsia="en-US"/>
    </w:rPr>
  </w:style>
  <w:style w:type="character" w:customStyle="1" w:styleId="PlainTextChar">
    <w:name w:val="Plain Text Char"/>
    <w:link w:val="PlainText"/>
    <w:uiPriority w:val="99"/>
    <w:rsid w:val="005D5849"/>
    <w:rPr>
      <w:rFonts w:ascii="Calibri" w:eastAsia="Calibri" w:hAnsi="Calibri"/>
      <w:sz w:val="22"/>
      <w:szCs w:val="21"/>
      <w:lang w:eastAsia="en-US"/>
    </w:rPr>
  </w:style>
  <w:style w:type="table" w:styleId="TableGrid">
    <w:name w:val="Table Grid"/>
    <w:basedOn w:val="TableNormal"/>
    <w:uiPriority w:val="59"/>
    <w:rsid w:val="00A472FD"/>
    <w:rPr>
      <w:rFonts w:ascii="Corbel" w:eastAsia="Calibri" w:hAnsi="Corbe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472FD"/>
    <w:pPr>
      <w:suppressAutoHyphens/>
      <w:spacing w:after="200" w:line="276" w:lineRule="auto"/>
    </w:pPr>
    <w:rPr>
      <w:rFonts w:ascii="Trebuchet MS" w:eastAsia="Trebuchet MS" w:hAnsi="Trebuchet MS" w:cs="Trebuchet MS"/>
      <w:color w:val="000000"/>
      <w:kern w:val="1"/>
      <w:sz w:val="22"/>
      <w:szCs w:val="22"/>
    </w:rPr>
  </w:style>
  <w:style w:type="paragraph" w:styleId="BalloonText">
    <w:name w:val="Balloon Text"/>
    <w:basedOn w:val="Normal"/>
    <w:link w:val="BalloonTextChar"/>
    <w:uiPriority w:val="99"/>
    <w:semiHidden/>
    <w:unhideWhenUsed/>
    <w:rsid w:val="00DF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CD"/>
    <w:rPr>
      <w:rFonts w:ascii="Tahoma" w:eastAsia="Calibri" w:hAnsi="Tahoma" w:cs="Tahoma"/>
      <w:sz w:val="16"/>
      <w:szCs w:val="16"/>
      <w:lang w:eastAsia="zh-CN"/>
    </w:rPr>
  </w:style>
  <w:style w:type="character" w:customStyle="1" w:styleId="NoSpacingChar">
    <w:name w:val="No Spacing Char"/>
    <w:basedOn w:val="DefaultParagraphFont"/>
    <w:link w:val="NoSpacing"/>
    <w:uiPriority w:val="1"/>
    <w:rsid w:val="00F332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2278">
      <w:bodyDiv w:val="1"/>
      <w:marLeft w:val="0"/>
      <w:marRight w:val="0"/>
      <w:marTop w:val="0"/>
      <w:marBottom w:val="0"/>
      <w:divBdr>
        <w:top w:val="none" w:sz="0" w:space="0" w:color="auto"/>
        <w:left w:val="none" w:sz="0" w:space="0" w:color="auto"/>
        <w:bottom w:val="none" w:sz="0" w:space="0" w:color="auto"/>
        <w:right w:val="none" w:sz="0" w:space="0" w:color="auto"/>
      </w:divBdr>
    </w:div>
    <w:div w:id="534000888">
      <w:bodyDiv w:val="1"/>
      <w:marLeft w:val="0"/>
      <w:marRight w:val="0"/>
      <w:marTop w:val="0"/>
      <w:marBottom w:val="0"/>
      <w:divBdr>
        <w:top w:val="none" w:sz="0" w:space="0" w:color="auto"/>
        <w:left w:val="none" w:sz="0" w:space="0" w:color="auto"/>
        <w:bottom w:val="none" w:sz="0" w:space="0" w:color="auto"/>
        <w:right w:val="none" w:sz="0" w:space="0" w:color="auto"/>
      </w:divBdr>
    </w:div>
    <w:div w:id="823931065">
      <w:bodyDiv w:val="1"/>
      <w:marLeft w:val="0"/>
      <w:marRight w:val="0"/>
      <w:marTop w:val="0"/>
      <w:marBottom w:val="0"/>
      <w:divBdr>
        <w:top w:val="none" w:sz="0" w:space="0" w:color="auto"/>
        <w:left w:val="none" w:sz="0" w:space="0" w:color="auto"/>
        <w:bottom w:val="none" w:sz="0" w:space="0" w:color="auto"/>
        <w:right w:val="none" w:sz="0" w:space="0" w:color="auto"/>
      </w:divBdr>
    </w:div>
    <w:div w:id="906263353">
      <w:bodyDiv w:val="1"/>
      <w:marLeft w:val="0"/>
      <w:marRight w:val="0"/>
      <w:marTop w:val="0"/>
      <w:marBottom w:val="0"/>
      <w:divBdr>
        <w:top w:val="none" w:sz="0" w:space="0" w:color="auto"/>
        <w:left w:val="none" w:sz="0" w:space="0" w:color="auto"/>
        <w:bottom w:val="none" w:sz="0" w:space="0" w:color="auto"/>
        <w:right w:val="none" w:sz="0" w:space="0" w:color="auto"/>
      </w:divBdr>
    </w:div>
    <w:div w:id="1770926115">
      <w:bodyDiv w:val="1"/>
      <w:marLeft w:val="0"/>
      <w:marRight w:val="0"/>
      <w:marTop w:val="0"/>
      <w:marBottom w:val="0"/>
      <w:divBdr>
        <w:top w:val="none" w:sz="0" w:space="0" w:color="auto"/>
        <w:left w:val="none" w:sz="0" w:space="0" w:color="auto"/>
        <w:bottom w:val="none" w:sz="0" w:space="0" w:color="auto"/>
        <w:right w:val="none" w:sz="0" w:space="0" w:color="auto"/>
      </w:divBdr>
    </w:div>
    <w:div w:id="18210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62DBBC66</Template>
  <TotalTime>28</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GHunter1</dc:creator>
  <cp:lastModifiedBy>Deborah Hogan</cp:lastModifiedBy>
  <cp:revision>7</cp:revision>
  <cp:lastPrinted>2016-10-31T08:21:00Z</cp:lastPrinted>
  <dcterms:created xsi:type="dcterms:W3CDTF">2018-03-02T10:48:00Z</dcterms:created>
  <dcterms:modified xsi:type="dcterms:W3CDTF">2018-03-02T11:15:00Z</dcterms:modified>
</cp:coreProperties>
</file>