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FF9B" w14:textId="77777777" w:rsidR="008C388D" w:rsidRPr="00EE6852" w:rsidRDefault="00DC3DFA" w:rsidP="00E00D45">
      <w:pPr>
        <w:pStyle w:val="Title"/>
        <w:rPr>
          <w:rFonts w:ascii="Arial" w:hAnsi="Arial" w:cs="Arial"/>
        </w:rPr>
      </w:pPr>
      <w:r w:rsidRPr="00EE6852">
        <w:rPr>
          <w:rFonts w:ascii="Arial" w:hAnsi="Arial" w:cs="Arial"/>
        </w:rPr>
        <w:t>Tudor kitchens revealed</w:t>
      </w:r>
    </w:p>
    <w:p w14:paraId="439D8E76" w14:textId="77777777" w:rsidR="00DC3DFA" w:rsidRPr="00EE6852" w:rsidRDefault="00DC3DFA" w:rsidP="00276F6C">
      <w:pPr>
        <w:pStyle w:val="Heading1"/>
        <w:rPr>
          <w:rFonts w:ascii="Arial" w:hAnsi="Arial" w:cs="Arial"/>
        </w:rPr>
      </w:pPr>
      <w:r w:rsidRPr="00EE6852">
        <w:rPr>
          <w:rFonts w:ascii="Arial" w:hAnsi="Arial" w:cs="Arial"/>
        </w:rPr>
        <w:t>Chronology</w:t>
      </w:r>
    </w:p>
    <w:p w14:paraId="0E6F24B4" w14:textId="77777777" w:rsidR="00DC3DFA" w:rsidRPr="00EE6852" w:rsidRDefault="00DC3DFA" w:rsidP="00470DD9">
      <w:pPr>
        <w:rPr>
          <w:rFonts w:ascii="Arial" w:hAnsi="Arial" w:cs="Arial"/>
        </w:rPr>
      </w:pPr>
    </w:p>
    <w:tbl>
      <w:tblPr>
        <w:tblStyle w:val="TableGrid"/>
        <w:tblW w:w="9652"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CellMar>
          <w:top w:w="57" w:type="dxa"/>
          <w:bottom w:w="113" w:type="dxa"/>
        </w:tblCellMar>
        <w:tblLook w:val="04A0" w:firstRow="1" w:lastRow="0" w:firstColumn="1" w:lastColumn="0" w:noHBand="0" w:noVBand="1"/>
      </w:tblPr>
      <w:tblGrid>
        <w:gridCol w:w="1558"/>
        <w:gridCol w:w="8094"/>
      </w:tblGrid>
      <w:tr w:rsidR="00DC3DFA" w:rsidRPr="00EE6852" w14:paraId="297396A1" w14:textId="77777777" w:rsidTr="00D66243">
        <w:tc>
          <w:tcPr>
            <w:tcW w:w="1558" w:type="dxa"/>
          </w:tcPr>
          <w:p w14:paraId="58DFD88B" w14:textId="77777777" w:rsidR="00DC3DFA" w:rsidRPr="00EE6852" w:rsidRDefault="00DC3DFA" w:rsidP="00470DD9">
            <w:pPr>
              <w:rPr>
                <w:rFonts w:ascii="Arial" w:hAnsi="Arial" w:cs="Arial"/>
              </w:rPr>
            </w:pPr>
            <w:r w:rsidRPr="00EE6852">
              <w:rPr>
                <w:rFonts w:ascii="Arial" w:hAnsi="Arial" w:cs="Arial"/>
              </w:rPr>
              <w:t>1526</w:t>
            </w:r>
          </w:p>
        </w:tc>
        <w:tc>
          <w:tcPr>
            <w:tcW w:w="8094" w:type="dxa"/>
          </w:tcPr>
          <w:p w14:paraId="1E832D75" w14:textId="77777777" w:rsidR="00DC3DFA" w:rsidRPr="00EE6852" w:rsidRDefault="00DC3DFA" w:rsidP="00470DD9">
            <w:pPr>
              <w:rPr>
                <w:rFonts w:ascii="Arial" w:hAnsi="Arial" w:cs="Arial"/>
              </w:rPr>
            </w:pPr>
            <w:r w:rsidRPr="00EE6852">
              <w:rPr>
                <w:rFonts w:ascii="Arial" w:hAnsi="Arial" w:cs="Arial"/>
              </w:rPr>
              <w:t>The Eltham Ordinances are written. They detail how the royal household, including the times of meals, and how much and the kinds of food everybody was given to each person.</w:t>
            </w:r>
          </w:p>
        </w:tc>
      </w:tr>
      <w:tr w:rsidR="00DC3DFA" w:rsidRPr="00EE6852" w14:paraId="494320F7" w14:textId="77777777" w:rsidTr="00D66243">
        <w:tc>
          <w:tcPr>
            <w:tcW w:w="1558" w:type="dxa"/>
          </w:tcPr>
          <w:p w14:paraId="52667002" w14:textId="77777777" w:rsidR="00DC3DFA" w:rsidRPr="00EE6852" w:rsidRDefault="00DC3DFA" w:rsidP="00470DD9">
            <w:pPr>
              <w:rPr>
                <w:rFonts w:ascii="Arial" w:hAnsi="Arial" w:cs="Arial"/>
              </w:rPr>
            </w:pPr>
            <w:r w:rsidRPr="00EE6852">
              <w:rPr>
                <w:rFonts w:ascii="Arial" w:hAnsi="Arial" w:cs="Arial"/>
              </w:rPr>
              <w:t>1527</w:t>
            </w:r>
          </w:p>
        </w:tc>
        <w:tc>
          <w:tcPr>
            <w:tcW w:w="8094" w:type="dxa"/>
          </w:tcPr>
          <w:p w14:paraId="3EE3EE8B" w14:textId="77777777" w:rsidR="00DC3DFA" w:rsidRPr="00EE6852" w:rsidRDefault="00DC3DFA" w:rsidP="00470DD9">
            <w:pPr>
              <w:rPr>
                <w:rFonts w:ascii="Arial" w:hAnsi="Arial" w:cs="Arial"/>
              </w:rPr>
            </w:pPr>
            <w:r w:rsidRPr="00EE6852">
              <w:rPr>
                <w:rFonts w:ascii="Arial" w:hAnsi="Arial" w:cs="Arial"/>
              </w:rPr>
              <w:t>Cardinal Wolsey’s banquet for French ambassadors at court includes more than a hundred sculpted puddings, called subtleties.</w:t>
            </w:r>
          </w:p>
        </w:tc>
      </w:tr>
      <w:tr w:rsidR="00DC3DFA" w:rsidRPr="00EE6852" w14:paraId="1F580828" w14:textId="77777777" w:rsidTr="00D66243">
        <w:tc>
          <w:tcPr>
            <w:tcW w:w="1558" w:type="dxa"/>
          </w:tcPr>
          <w:p w14:paraId="2F546EBC" w14:textId="77777777" w:rsidR="00DC3DFA" w:rsidRPr="00EE6852" w:rsidRDefault="00DC3DFA" w:rsidP="00470DD9">
            <w:pPr>
              <w:rPr>
                <w:rFonts w:ascii="Arial" w:hAnsi="Arial" w:cs="Arial"/>
              </w:rPr>
            </w:pPr>
            <w:r w:rsidRPr="00EE6852">
              <w:rPr>
                <w:rFonts w:ascii="Arial" w:hAnsi="Arial" w:cs="Arial"/>
              </w:rPr>
              <w:t>1529</w:t>
            </w:r>
          </w:p>
        </w:tc>
        <w:tc>
          <w:tcPr>
            <w:tcW w:w="8094" w:type="dxa"/>
          </w:tcPr>
          <w:p w14:paraId="5528F551" w14:textId="77777777" w:rsidR="00DC3DFA" w:rsidRPr="00EE6852" w:rsidRDefault="00DC3DFA" w:rsidP="00470DD9">
            <w:pPr>
              <w:rPr>
                <w:rFonts w:ascii="Arial" w:hAnsi="Arial" w:cs="Arial"/>
              </w:rPr>
            </w:pPr>
            <w:r w:rsidRPr="00EE6852">
              <w:rPr>
                <w:rFonts w:ascii="Arial" w:hAnsi="Arial" w:cs="Arial"/>
              </w:rPr>
              <w:t>Kitchens were expanded to cope with the large numbers of people at the palace as part of Henry VIII’s Court.</w:t>
            </w:r>
          </w:p>
        </w:tc>
      </w:tr>
      <w:tr w:rsidR="00DC3DFA" w:rsidRPr="00EE6852" w14:paraId="26EFADB2" w14:textId="77777777" w:rsidTr="00D66243">
        <w:tc>
          <w:tcPr>
            <w:tcW w:w="1558" w:type="dxa"/>
          </w:tcPr>
          <w:p w14:paraId="0F3DB74F" w14:textId="77777777" w:rsidR="00DC3DFA" w:rsidRPr="00EE6852" w:rsidRDefault="00DC3DFA" w:rsidP="00470DD9">
            <w:pPr>
              <w:rPr>
                <w:rFonts w:ascii="Arial" w:hAnsi="Arial" w:cs="Arial"/>
              </w:rPr>
            </w:pPr>
            <w:r w:rsidRPr="00EE6852">
              <w:rPr>
                <w:rFonts w:ascii="Arial" w:hAnsi="Arial" w:cs="Arial"/>
              </w:rPr>
              <w:t>1531</w:t>
            </w:r>
          </w:p>
        </w:tc>
        <w:tc>
          <w:tcPr>
            <w:tcW w:w="8094" w:type="dxa"/>
          </w:tcPr>
          <w:p w14:paraId="4DADFDD5" w14:textId="77777777" w:rsidR="00DC3DFA" w:rsidRPr="00EE6852" w:rsidRDefault="00DC3DFA" w:rsidP="00DC3DFA">
            <w:pPr>
              <w:rPr>
                <w:rFonts w:ascii="Arial" w:hAnsi="Arial" w:cs="Arial"/>
              </w:rPr>
            </w:pPr>
            <w:r w:rsidRPr="00EE6852">
              <w:rPr>
                <w:rFonts w:ascii="Arial" w:hAnsi="Arial" w:cs="Arial"/>
              </w:rPr>
              <w:t>Henry stayed at Hampton Court for three weeks in November and December. This is probably the first time his new kitchens were used.</w:t>
            </w:r>
          </w:p>
        </w:tc>
      </w:tr>
      <w:tr w:rsidR="00DC3DFA" w:rsidRPr="00EE6852" w14:paraId="7A093145" w14:textId="77777777" w:rsidTr="00D66243">
        <w:tc>
          <w:tcPr>
            <w:tcW w:w="1558" w:type="dxa"/>
          </w:tcPr>
          <w:p w14:paraId="53E74CEC" w14:textId="77777777" w:rsidR="00DC3DFA" w:rsidRPr="00EE6852" w:rsidRDefault="00DC3DFA" w:rsidP="00470DD9">
            <w:pPr>
              <w:rPr>
                <w:rFonts w:ascii="Arial" w:hAnsi="Arial" w:cs="Arial"/>
              </w:rPr>
            </w:pPr>
            <w:r w:rsidRPr="00EE6852">
              <w:rPr>
                <w:rFonts w:ascii="Arial" w:hAnsi="Arial" w:cs="Arial"/>
              </w:rPr>
              <w:t>1537</w:t>
            </w:r>
          </w:p>
        </w:tc>
        <w:tc>
          <w:tcPr>
            <w:tcW w:w="8094" w:type="dxa"/>
          </w:tcPr>
          <w:p w14:paraId="6B7EC99B" w14:textId="77777777" w:rsidR="00DC3DFA" w:rsidRPr="00EE6852" w:rsidRDefault="00DC3DFA" w:rsidP="00DC3DFA">
            <w:pPr>
              <w:rPr>
                <w:rFonts w:ascii="Arial" w:hAnsi="Arial" w:cs="Arial"/>
              </w:rPr>
            </w:pPr>
            <w:r w:rsidRPr="00EE6852">
              <w:rPr>
                <w:rFonts w:ascii="Arial" w:hAnsi="Arial" w:cs="Arial"/>
              </w:rPr>
              <w:t>Henry was injured in a jousting accident and unable to stay active. He began to put on weight as his appetite increased and his exercise diminished. As a young man of 6’2” his waist had measured 35 inches; by the end of his life he was struggling into a 54-inch waistband!</w:t>
            </w:r>
          </w:p>
        </w:tc>
      </w:tr>
      <w:tr w:rsidR="00DC3DFA" w:rsidRPr="00EE6852" w14:paraId="6A989464" w14:textId="77777777" w:rsidTr="00D66243">
        <w:tc>
          <w:tcPr>
            <w:tcW w:w="1558" w:type="dxa"/>
          </w:tcPr>
          <w:p w14:paraId="4DB42EE8" w14:textId="77777777" w:rsidR="00DC3DFA" w:rsidRPr="00EE6852" w:rsidRDefault="00DC3DFA" w:rsidP="00470DD9">
            <w:pPr>
              <w:rPr>
                <w:rFonts w:ascii="Arial" w:hAnsi="Arial" w:cs="Arial"/>
              </w:rPr>
            </w:pPr>
            <w:r w:rsidRPr="00EE6852">
              <w:rPr>
                <w:rFonts w:ascii="Arial" w:hAnsi="Arial" w:cs="Arial"/>
              </w:rPr>
              <w:t>1540</w:t>
            </w:r>
          </w:p>
        </w:tc>
        <w:tc>
          <w:tcPr>
            <w:tcW w:w="8094" w:type="dxa"/>
          </w:tcPr>
          <w:p w14:paraId="14786A74" w14:textId="77777777" w:rsidR="00DC3DFA" w:rsidRPr="00EE6852" w:rsidRDefault="00DC3DFA" w:rsidP="00DC3DFA">
            <w:pPr>
              <w:rPr>
                <w:rFonts w:ascii="Arial" w:hAnsi="Arial" w:cs="Arial"/>
              </w:rPr>
            </w:pPr>
            <w:r w:rsidRPr="00EE6852">
              <w:rPr>
                <w:rFonts w:ascii="Arial" w:hAnsi="Arial" w:cs="Arial"/>
              </w:rPr>
              <w:t>The Eltham Ordinances are updated by Thomas Cromwell, Henry V</w:t>
            </w:r>
            <w:r w:rsidR="00B671E7" w:rsidRPr="00EE6852">
              <w:rPr>
                <w:rFonts w:ascii="Arial" w:hAnsi="Arial" w:cs="Arial"/>
              </w:rPr>
              <w:t>I</w:t>
            </w:r>
            <w:r w:rsidRPr="00EE6852">
              <w:rPr>
                <w:rFonts w:ascii="Arial" w:hAnsi="Arial" w:cs="Arial"/>
              </w:rPr>
              <w:t>II’s chief minister.</w:t>
            </w:r>
          </w:p>
        </w:tc>
      </w:tr>
      <w:tr w:rsidR="00DC3DFA" w:rsidRPr="00EE6852" w14:paraId="7304291D" w14:textId="77777777" w:rsidTr="00D66243">
        <w:tc>
          <w:tcPr>
            <w:tcW w:w="1558" w:type="dxa"/>
          </w:tcPr>
          <w:p w14:paraId="7A81BFA1" w14:textId="77777777" w:rsidR="00DC3DFA" w:rsidRPr="00EE6852" w:rsidRDefault="00DC3DFA" w:rsidP="00470DD9">
            <w:pPr>
              <w:rPr>
                <w:rFonts w:ascii="Arial" w:hAnsi="Arial" w:cs="Arial"/>
              </w:rPr>
            </w:pPr>
            <w:r w:rsidRPr="00EE6852">
              <w:rPr>
                <w:rFonts w:ascii="Arial" w:hAnsi="Arial" w:cs="Arial"/>
              </w:rPr>
              <w:t>1542</w:t>
            </w:r>
          </w:p>
        </w:tc>
        <w:tc>
          <w:tcPr>
            <w:tcW w:w="8094" w:type="dxa"/>
          </w:tcPr>
          <w:p w14:paraId="5EA174A1" w14:textId="77777777" w:rsidR="00DC3DFA" w:rsidRPr="00EE6852" w:rsidRDefault="00DC3DFA" w:rsidP="00DC3DFA">
            <w:pPr>
              <w:rPr>
                <w:rFonts w:ascii="Arial" w:hAnsi="Arial" w:cs="Arial"/>
              </w:rPr>
            </w:pPr>
            <w:r w:rsidRPr="00EE6852">
              <w:rPr>
                <w:rFonts w:ascii="Arial" w:hAnsi="Arial" w:cs="Arial"/>
              </w:rPr>
              <w:t>The menu for the Feast of St John the Baptist on Midsummer Day included roast beef, venison pie, baked carp in wine with prunes, beef with vinegar sauce, stuffed roast boar and creamed almonds.</w:t>
            </w:r>
          </w:p>
        </w:tc>
      </w:tr>
      <w:tr w:rsidR="00B671E7" w:rsidRPr="00EE6852" w14:paraId="1722502F" w14:textId="77777777" w:rsidTr="00D66243">
        <w:tc>
          <w:tcPr>
            <w:tcW w:w="1558" w:type="dxa"/>
          </w:tcPr>
          <w:p w14:paraId="01AA3B92" w14:textId="77777777" w:rsidR="00B671E7" w:rsidRPr="00EE6852" w:rsidRDefault="00B671E7" w:rsidP="00470DD9">
            <w:pPr>
              <w:rPr>
                <w:rFonts w:ascii="Arial" w:hAnsi="Arial" w:cs="Arial"/>
              </w:rPr>
            </w:pPr>
            <w:r w:rsidRPr="00EE6852">
              <w:rPr>
                <w:rFonts w:ascii="Arial" w:hAnsi="Arial" w:cs="Arial"/>
              </w:rPr>
              <w:t>1554</w:t>
            </w:r>
          </w:p>
        </w:tc>
        <w:tc>
          <w:tcPr>
            <w:tcW w:w="8094" w:type="dxa"/>
          </w:tcPr>
          <w:p w14:paraId="7ABBF13B" w14:textId="77777777" w:rsidR="00B671E7" w:rsidRPr="00EE6852" w:rsidRDefault="00B671E7" w:rsidP="00DC3DFA">
            <w:pPr>
              <w:rPr>
                <w:rFonts w:ascii="Arial" w:hAnsi="Arial" w:cs="Arial"/>
              </w:rPr>
            </w:pPr>
            <w:r w:rsidRPr="00EE6852">
              <w:rPr>
                <w:rFonts w:ascii="Arial" w:hAnsi="Arial" w:cs="Arial"/>
              </w:rPr>
              <w:t>In Mary I’s reign, a Spanish visitor in 1554 described her kitchens as ‘veritable hells, such is the stir and bustle in them…’</w:t>
            </w:r>
          </w:p>
        </w:tc>
      </w:tr>
      <w:tr w:rsidR="00B671E7" w:rsidRPr="00EE6852" w14:paraId="10CBB698" w14:textId="77777777" w:rsidTr="00D66243">
        <w:tc>
          <w:tcPr>
            <w:tcW w:w="1558" w:type="dxa"/>
          </w:tcPr>
          <w:p w14:paraId="1A6AE1BC" w14:textId="77777777" w:rsidR="00B671E7" w:rsidRPr="00EE6852" w:rsidRDefault="00B671E7" w:rsidP="00470DD9">
            <w:pPr>
              <w:rPr>
                <w:rFonts w:ascii="Arial" w:hAnsi="Arial" w:cs="Arial"/>
              </w:rPr>
            </w:pPr>
            <w:r w:rsidRPr="00EE6852">
              <w:rPr>
                <w:rFonts w:ascii="Arial" w:hAnsi="Arial" w:cs="Arial"/>
              </w:rPr>
              <w:t>1559</w:t>
            </w:r>
          </w:p>
        </w:tc>
        <w:tc>
          <w:tcPr>
            <w:tcW w:w="8094" w:type="dxa"/>
          </w:tcPr>
          <w:p w14:paraId="1162A7CA" w14:textId="77777777" w:rsidR="00B671E7" w:rsidRPr="00EE6852" w:rsidRDefault="00B671E7" w:rsidP="00DC3DFA">
            <w:pPr>
              <w:rPr>
                <w:rFonts w:ascii="Arial" w:hAnsi="Arial" w:cs="Arial"/>
              </w:rPr>
            </w:pPr>
            <w:r w:rsidRPr="00EE6852">
              <w:rPr>
                <w:rFonts w:ascii="Arial" w:hAnsi="Arial" w:cs="Arial"/>
              </w:rPr>
              <w:t>Elizabeth I has a new Privy (private) kitchen built to cook her meals. It still survives as the Privy Kitchen coffee shop for palace visitors.</w:t>
            </w:r>
          </w:p>
        </w:tc>
      </w:tr>
      <w:tr w:rsidR="00B671E7" w:rsidRPr="00EE6852" w14:paraId="5905A1AA" w14:textId="77777777" w:rsidTr="00D66243">
        <w:tc>
          <w:tcPr>
            <w:tcW w:w="1558" w:type="dxa"/>
          </w:tcPr>
          <w:p w14:paraId="7228A042" w14:textId="77777777" w:rsidR="00B671E7" w:rsidRPr="00EE6852" w:rsidRDefault="00B671E7" w:rsidP="00470DD9">
            <w:pPr>
              <w:rPr>
                <w:rFonts w:ascii="Arial" w:hAnsi="Arial" w:cs="Arial"/>
              </w:rPr>
            </w:pPr>
            <w:r w:rsidRPr="00EE6852">
              <w:rPr>
                <w:rFonts w:ascii="Arial" w:hAnsi="Arial" w:cs="Arial"/>
              </w:rPr>
              <w:t>1717</w:t>
            </w:r>
          </w:p>
        </w:tc>
        <w:tc>
          <w:tcPr>
            <w:tcW w:w="8094" w:type="dxa"/>
          </w:tcPr>
          <w:p w14:paraId="1B990947" w14:textId="77777777" w:rsidR="00B671E7" w:rsidRPr="00EE6852" w:rsidRDefault="00B671E7" w:rsidP="00DC3DFA">
            <w:pPr>
              <w:rPr>
                <w:rFonts w:ascii="Arial" w:hAnsi="Arial" w:cs="Arial"/>
              </w:rPr>
            </w:pPr>
            <w:r w:rsidRPr="00EE6852">
              <w:rPr>
                <w:rFonts w:ascii="Arial" w:hAnsi="Arial" w:cs="Arial"/>
              </w:rPr>
              <w:t>George I felt he needed a brand new kitchen so a new building was built outside the palace.</w:t>
            </w:r>
          </w:p>
        </w:tc>
      </w:tr>
      <w:tr w:rsidR="00B671E7" w:rsidRPr="00EE6852" w14:paraId="6BB4BF8B" w14:textId="77777777" w:rsidTr="00D66243">
        <w:tc>
          <w:tcPr>
            <w:tcW w:w="1558" w:type="dxa"/>
          </w:tcPr>
          <w:p w14:paraId="4817CB6D" w14:textId="77777777" w:rsidR="00B671E7" w:rsidRPr="00EE6852" w:rsidRDefault="00B671E7" w:rsidP="00470DD9">
            <w:pPr>
              <w:rPr>
                <w:rFonts w:ascii="Arial" w:hAnsi="Arial" w:cs="Arial"/>
              </w:rPr>
            </w:pPr>
            <w:r w:rsidRPr="00EE6852">
              <w:rPr>
                <w:rFonts w:ascii="Arial" w:hAnsi="Arial" w:cs="Arial"/>
              </w:rPr>
              <w:t>1942</w:t>
            </w:r>
          </w:p>
        </w:tc>
        <w:tc>
          <w:tcPr>
            <w:tcW w:w="8094" w:type="dxa"/>
          </w:tcPr>
          <w:p w14:paraId="53E3F82D" w14:textId="77777777" w:rsidR="00B671E7" w:rsidRPr="00EE6852" w:rsidRDefault="00B671E7" w:rsidP="00DC3DFA">
            <w:pPr>
              <w:rPr>
                <w:rFonts w:ascii="Arial" w:hAnsi="Arial" w:cs="Arial"/>
              </w:rPr>
            </w:pPr>
            <w:r w:rsidRPr="00EE6852">
              <w:rPr>
                <w:rFonts w:ascii="Arial" w:hAnsi="Arial" w:cs="Arial"/>
              </w:rPr>
              <w:t>Lady Baden-Powell, head of the Girl Guides movement, was granted a 16-room apartment which included a large part of the Great Kitchen. One huge fireplace had even been converted into a bathroom.</w:t>
            </w:r>
          </w:p>
        </w:tc>
      </w:tr>
      <w:tr w:rsidR="00B671E7" w:rsidRPr="00EE6852" w14:paraId="360945FA" w14:textId="77777777" w:rsidTr="00D66243">
        <w:tc>
          <w:tcPr>
            <w:tcW w:w="1558" w:type="dxa"/>
          </w:tcPr>
          <w:p w14:paraId="1025389A" w14:textId="77777777" w:rsidR="00B671E7" w:rsidRPr="00EE6852" w:rsidRDefault="00B671E7" w:rsidP="00470DD9">
            <w:pPr>
              <w:rPr>
                <w:rFonts w:ascii="Arial" w:hAnsi="Arial" w:cs="Arial"/>
              </w:rPr>
            </w:pPr>
            <w:r w:rsidRPr="00EE6852">
              <w:rPr>
                <w:rFonts w:ascii="Arial" w:hAnsi="Arial" w:cs="Arial"/>
              </w:rPr>
              <w:t>1979</w:t>
            </w:r>
          </w:p>
        </w:tc>
        <w:tc>
          <w:tcPr>
            <w:tcW w:w="8094" w:type="dxa"/>
          </w:tcPr>
          <w:p w14:paraId="7EF91E38" w14:textId="77777777" w:rsidR="00B671E7" w:rsidRPr="00EE6852" w:rsidRDefault="00B671E7" w:rsidP="00DC3DFA">
            <w:pPr>
              <w:rPr>
                <w:rFonts w:ascii="Arial" w:hAnsi="Arial" w:cs="Arial"/>
              </w:rPr>
            </w:pPr>
            <w:r w:rsidRPr="00EE6852">
              <w:rPr>
                <w:rFonts w:ascii="Arial" w:hAnsi="Arial" w:cs="Arial"/>
              </w:rPr>
              <w:t>The Baden-Powell part of the kitchen was demolished.</w:t>
            </w:r>
          </w:p>
        </w:tc>
      </w:tr>
    </w:tbl>
    <w:p w14:paraId="1CCE5693" w14:textId="77777777" w:rsidR="00DC3DFA" w:rsidRPr="00EE6852" w:rsidRDefault="00DC3DFA">
      <w:pPr>
        <w:pStyle w:val="Footer"/>
        <w:rPr>
          <w:rFonts w:ascii="Arial" w:hAnsi="Arial" w:cs="Arial"/>
        </w:rPr>
      </w:pPr>
    </w:p>
    <w:p w14:paraId="32DBF535" w14:textId="77777777" w:rsidR="00DC3DFA" w:rsidRPr="00EE6852" w:rsidRDefault="00DC3DFA">
      <w:pPr>
        <w:pStyle w:val="Footer"/>
        <w:rPr>
          <w:rFonts w:ascii="Arial" w:hAnsi="Arial" w:cs="Arial"/>
        </w:rPr>
      </w:pPr>
      <w:r w:rsidRPr="00EE6852">
        <w:rPr>
          <w:rFonts w:ascii="Arial" w:hAnsi="Arial" w:cs="Arial"/>
          <w:noProof/>
          <w:lang w:eastAsia="en-GB"/>
        </w:rPr>
        <w:drawing>
          <wp:anchor distT="0" distB="0" distL="114300" distR="114300" simplePos="0" relativeHeight="251659264" behindDoc="1" locked="0" layoutInCell="1" allowOverlap="1" wp14:anchorId="67715EA6" wp14:editId="0348EDA3">
            <wp:simplePos x="0" y="0"/>
            <wp:positionH relativeFrom="page">
              <wp:posOffset>4428490</wp:posOffset>
            </wp:positionH>
            <wp:positionV relativeFrom="page">
              <wp:posOffset>9756775</wp:posOffset>
            </wp:positionV>
            <wp:extent cx="2700720" cy="465480"/>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PDescriptor1200.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0720" cy="465480"/>
                    </a:xfrm>
                    <a:prstGeom prst="rect">
                      <a:avLst/>
                    </a:prstGeom>
                  </pic:spPr>
                </pic:pic>
              </a:graphicData>
            </a:graphic>
            <wp14:sizeRelH relativeFrom="margin">
              <wp14:pctWidth>0</wp14:pctWidth>
            </wp14:sizeRelH>
            <wp14:sizeRelV relativeFrom="margin">
              <wp14:pctHeight>0</wp14:pctHeight>
            </wp14:sizeRelV>
          </wp:anchor>
        </w:drawing>
      </w:r>
    </w:p>
    <w:p w14:paraId="3B5AC7BF" w14:textId="77777777" w:rsidR="00DC3DFA" w:rsidRPr="00EE6852" w:rsidRDefault="00DC3DFA">
      <w:pPr>
        <w:pStyle w:val="Footer"/>
        <w:rPr>
          <w:rFonts w:ascii="Arial" w:hAnsi="Arial" w:cs="Arial"/>
        </w:rPr>
      </w:pPr>
    </w:p>
    <w:p w14:paraId="24ADCDE5" w14:textId="77777777" w:rsidR="00DC3DFA" w:rsidRPr="00EE6852" w:rsidRDefault="00DC3DFA">
      <w:pPr>
        <w:pStyle w:val="Footer"/>
        <w:rPr>
          <w:rFonts w:ascii="Arial" w:hAnsi="Arial" w:cs="Arial"/>
        </w:rPr>
      </w:pPr>
    </w:p>
    <w:p w14:paraId="3AC0860F" w14:textId="77777777" w:rsidR="00DC3DFA" w:rsidRPr="00EE6852" w:rsidRDefault="00DC3DFA">
      <w:pPr>
        <w:pStyle w:val="Footer"/>
        <w:rPr>
          <w:rFonts w:ascii="Arial" w:hAnsi="Arial" w:cs="Arial"/>
        </w:rPr>
      </w:pPr>
    </w:p>
    <w:p w14:paraId="06E3CC50" w14:textId="77777777" w:rsidR="00DC3DFA" w:rsidRPr="00EE6852" w:rsidRDefault="00DC3DFA">
      <w:pPr>
        <w:pStyle w:val="Footer"/>
        <w:rPr>
          <w:rFonts w:ascii="Arial" w:hAnsi="Arial" w:cs="Arial"/>
        </w:rPr>
      </w:pPr>
    </w:p>
    <w:p w14:paraId="6C21CAE3" w14:textId="77777777" w:rsidR="00A6589C" w:rsidRPr="00EE6852" w:rsidRDefault="00A6589C" w:rsidP="00A6589C">
      <w:pPr>
        <w:spacing w:line="240" w:lineRule="auto"/>
        <w:rPr>
          <w:rFonts w:ascii="Arial" w:hAnsi="Arial" w:cs="Arial"/>
        </w:rPr>
      </w:pPr>
    </w:p>
    <w:sectPr w:rsidR="00A6589C" w:rsidRPr="00EE6852" w:rsidSect="008C388D">
      <w:footerReference w:type="default" r:id="rId8"/>
      <w:headerReference w:type="first" r:id="rId9"/>
      <w:pgSz w:w="11900" w:h="1684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CAADA" w14:textId="77777777" w:rsidR="00DC3DFA" w:rsidRDefault="00DC3DFA" w:rsidP="006054BA">
      <w:pPr>
        <w:spacing w:line="240" w:lineRule="auto"/>
      </w:pPr>
      <w:r>
        <w:separator/>
      </w:r>
    </w:p>
  </w:endnote>
  <w:endnote w:type="continuationSeparator" w:id="0">
    <w:p w14:paraId="557DD7E1" w14:textId="77777777" w:rsidR="00DC3DFA" w:rsidRDefault="00DC3DFA" w:rsidP="00605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Book">
    <w:altName w:val="Calibri"/>
    <w:charset w:val="00"/>
    <w:family w:val="auto"/>
    <w:pitch w:val="variable"/>
    <w:sig w:usb0="8000002F" w:usb1="00000048" w:usb2="00000000" w:usb3="00000000" w:csb0="00000001" w:csb1="00000000"/>
  </w:font>
  <w:font w:name="Gotham-Medium">
    <w:charset w:val="00"/>
    <w:family w:val="auto"/>
    <w:pitch w:val="variable"/>
    <w:sig w:usb0="8000002F" w:usb1="00000048"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arao OT">
    <w:altName w:val="Calibri"/>
    <w:panose1 w:val="00000000000000000000"/>
    <w:charset w:val="00"/>
    <w:family w:val="modern"/>
    <w:notTrueType/>
    <w:pitch w:val="variable"/>
    <w:sig w:usb0="8000002F" w:usb1="0000004A" w:usb2="00000000" w:usb3="00000000" w:csb0="00000193" w:csb1="00000000"/>
  </w:font>
  <w:font w:name="Gotham Medium">
    <w:altName w:val="Arial"/>
    <w:panose1 w:val="00000000000000000000"/>
    <w:charset w:val="00"/>
    <w:family w:val="modern"/>
    <w:notTrueType/>
    <w:pitch w:val="variable"/>
    <w:sig w:usb0="A10000FF" w:usb1="4000005B" w:usb2="00000000" w:usb3="00000000" w:csb0="0000009B" w:csb1="00000000"/>
  </w:font>
  <w:font w:name="Gotham Book">
    <w:altName w:val="Times New Roman"/>
    <w:charset w:val="00"/>
    <w:family w:val="auto"/>
    <w:pitch w:val="variable"/>
    <w:sig w:usb0="00000001" w:usb1="40000048" w:usb2="00000000" w:usb3="00000000" w:csb0="000001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EF3BC" w14:textId="77777777" w:rsidR="00D70E76" w:rsidRDefault="00D70E76" w:rsidP="00D70E76">
    <w:pPr>
      <w:pStyle w:val="Footer"/>
      <w:spacing w:line="320" w:lineRule="atLeast"/>
      <w:rPr>
        <w:sz w:val="28"/>
        <w:szCs w:val="28"/>
      </w:rPr>
    </w:pPr>
  </w:p>
  <w:p w14:paraId="7F294D82" w14:textId="77777777" w:rsidR="00D70E76" w:rsidRDefault="00D70E76" w:rsidP="00D70E76">
    <w:pPr>
      <w:pStyle w:val="Footer"/>
      <w:spacing w:line="320" w:lineRule="atLeast"/>
      <w:rPr>
        <w:sz w:val="28"/>
        <w:szCs w:val="28"/>
      </w:rPr>
    </w:pPr>
  </w:p>
  <w:p w14:paraId="6E8F68BD" w14:textId="77777777" w:rsidR="00853C93" w:rsidRPr="00853C93" w:rsidRDefault="004619F4" w:rsidP="00853C93">
    <w:pPr>
      <w:pStyle w:val="FooterTitle"/>
    </w:pPr>
    <w:r w:rsidRPr="00853C93">
      <w:t>Title of Document</w:t>
    </w:r>
  </w:p>
  <w:p w14:paraId="0EB205E3" w14:textId="77777777" w:rsidR="004619F4" w:rsidRDefault="00853C93" w:rsidP="00853C93">
    <w:pPr>
      <w:pStyle w:val="Footer"/>
    </w:pPr>
    <w:r>
      <w:t>Document Type</w:t>
    </w:r>
    <w:r w:rsidR="004619F4">
      <w:tab/>
    </w:r>
    <w:r w:rsidR="004619F4">
      <w:tab/>
    </w:r>
    <w:r w:rsidR="004619F4">
      <w:fldChar w:fldCharType="begin"/>
    </w:r>
    <w:r w:rsidR="004619F4">
      <w:instrText xml:space="preserve"> PAGE  \* MERGEFORMAT </w:instrText>
    </w:r>
    <w:r w:rsidR="004619F4">
      <w:fldChar w:fldCharType="separate"/>
    </w:r>
    <w:r w:rsidR="00E01EEB">
      <w:rPr>
        <w:noProof/>
      </w:rPr>
      <w:t>2</w:t>
    </w:r>
    <w:r w:rsidR="004619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25D6" w14:textId="77777777" w:rsidR="00DC3DFA" w:rsidRDefault="00DC3DFA" w:rsidP="006054BA">
      <w:pPr>
        <w:spacing w:line="240" w:lineRule="auto"/>
      </w:pPr>
      <w:r>
        <w:separator/>
      </w:r>
    </w:p>
  </w:footnote>
  <w:footnote w:type="continuationSeparator" w:id="0">
    <w:p w14:paraId="21DDFFD3" w14:textId="77777777" w:rsidR="00DC3DFA" w:rsidRDefault="00DC3DFA" w:rsidP="006054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vertAnchor="page" w:horzAnchor="page" w:tblpX="7191" w:tblpY="1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384"/>
      <w:gridCol w:w="1384"/>
      <w:gridCol w:w="1384"/>
    </w:tblGrid>
    <w:tr w:rsidR="00F5573E" w14:paraId="79F6C92A" w14:textId="77777777" w:rsidTr="00011E6A">
      <w:trPr>
        <w:trHeight w:hRule="exact" w:val="1701"/>
      </w:trPr>
      <w:tc>
        <w:tcPr>
          <w:tcW w:w="1384" w:type="dxa"/>
        </w:tcPr>
        <w:p w14:paraId="1C62DBE1" w14:textId="77777777" w:rsidR="00F5573E" w:rsidRDefault="00F5573E" w:rsidP="00011E6A">
          <w:pPr>
            <w:pStyle w:val="Header"/>
          </w:pPr>
        </w:p>
      </w:tc>
      <w:tc>
        <w:tcPr>
          <w:tcW w:w="1384" w:type="dxa"/>
        </w:tcPr>
        <w:p w14:paraId="179A1B09" w14:textId="77777777" w:rsidR="00F5573E" w:rsidRDefault="00F5573E" w:rsidP="00011E6A">
          <w:pPr>
            <w:pStyle w:val="Header"/>
          </w:pPr>
        </w:p>
      </w:tc>
      <w:tc>
        <w:tcPr>
          <w:tcW w:w="1384" w:type="dxa"/>
        </w:tcPr>
        <w:p w14:paraId="0E0BE903" w14:textId="77777777" w:rsidR="00F5573E" w:rsidRDefault="00DC3DFA" w:rsidP="00011E6A">
          <w:pPr>
            <w:pStyle w:val="Header"/>
          </w:pPr>
          <w:r>
            <w:rPr>
              <w:noProof/>
              <w:lang w:eastAsia="en-GB"/>
            </w:rPr>
            <w:drawing>
              <wp:inline distT="0" distB="0" distL="0" distR="0" wp14:anchorId="141E9D1D" wp14:editId="757E17B5">
                <wp:extent cx="805948" cy="1040130"/>
                <wp:effectExtent l="0" t="0" r="6985"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S1 Flag.png"/>
                        <pic:cNvPicPr/>
                      </pic:nvPicPr>
                      <pic:blipFill>
                        <a:blip r:embed="rId1">
                          <a:extLst>
                            <a:ext uri="{28A0092B-C50C-407E-A947-70E740481C1C}">
                              <a14:useLocalDpi xmlns:a14="http://schemas.microsoft.com/office/drawing/2010/main" val="0"/>
                            </a:ext>
                          </a:extLst>
                        </a:blip>
                        <a:stretch>
                          <a:fillRect/>
                        </a:stretch>
                      </pic:blipFill>
                      <pic:spPr>
                        <a:xfrm>
                          <a:off x="0" y="0"/>
                          <a:ext cx="805948" cy="1040130"/>
                        </a:xfrm>
                        <a:prstGeom prst="rect">
                          <a:avLst/>
                        </a:prstGeom>
                      </pic:spPr>
                    </pic:pic>
                  </a:graphicData>
                </a:graphic>
              </wp:inline>
            </w:drawing>
          </w:r>
        </w:p>
      </w:tc>
    </w:tr>
  </w:tbl>
  <w:p w14:paraId="0B904F7D" w14:textId="77777777" w:rsidR="006054BA" w:rsidRDefault="006054BA">
    <w:pPr>
      <w:pStyle w:val="Header"/>
    </w:pPr>
  </w:p>
  <w:p w14:paraId="3A46325F" w14:textId="77777777" w:rsidR="00963532" w:rsidRDefault="00963532">
    <w:pPr>
      <w:pStyle w:val="Header"/>
    </w:pPr>
  </w:p>
  <w:p w14:paraId="320736B0" w14:textId="77777777" w:rsidR="00963532" w:rsidRDefault="00963532">
    <w:pPr>
      <w:pStyle w:val="Header"/>
    </w:pPr>
  </w:p>
  <w:p w14:paraId="59C9BF0D" w14:textId="77777777" w:rsidR="00011E6A" w:rsidRDefault="00011E6A">
    <w:pPr>
      <w:pStyle w:val="Header"/>
    </w:pPr>
  </w:p>
  <w:p w14:paraId="2BB329A5" w14:textId="77777777" w:rsidR="00963532" w:rsidRDefault="00963532">
    <w:pPr>
      <w:pStyle w:val="Header"/>
    </w:pPr>
  </w:p>
  <w:p w14:paraId="13516334" w14:textId="77777777" w:rsidR="00963532" w:rsidRDefault="009635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5F4"/>
    <w:multiLevelType w:val="multilevel"/>
    <w:tmpl w:val="34921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042CA3"/>
    <w:multiLevelType w:val="multilevel"/>
    <w:tmpl w:val="F47A7E50"/>
    <w:styleLink w:val="BulletList"/>
    <w:lvl w:ilvl="0">
      <w:start w:val="1"/>
      <w:numFmt w:val="bullet"/>
      <w:pStyle w:val="Bullets"/>
      <w:lvlText w:val=""/>
      <w:lvlJc w:val="left"/>
      <w:pPr>
        <w:ind w:left="170" w:hanging="170"/>
      </w:pPr>
      <w:rPr>
        <w:rFonts w:ascii="Symbol" w:hAnsi="Symbol" w:hint="default"/>
      </w:rPr>
    </w:lvl>
    <w:lvl w:ilvl="1">
      <w:start w:val="1"/>
      <w:numFmt w:val="bullet"/>
      <w:lvlText w:val="o"/>
      <w:lvlJc w:val="left"/>
      <w:pPr>
        <w:ind w:left="170" w:hanging="170"/>
      </w:pPr>
      <w:rPr>
        <w:rFonts w:ascii="Courier New" w:hAnsi="Courier New" w:hint="default"/>
      </w:rPr>
    </w:lvl>
    <w:lvl w:ilvl="2">
      <w:start w:val="1"/>
      <w:numFmt w:val="bullet"/>
      <w:lvlText w:val=""/>
      <w:lvlJc w:val="left"/>
      <w:pPr>
        <w:ind w:left="170" w:hanging="170"/>
      </w:pPr>
      <w:rPr>
        <w:rFonts w:ascii="Wingdings" w:hAnsi="Wingdings" w:hint="default"/>
      </w:rPr>
    </w:lvl>
    <w:lvl w:ilvl="3">
      <w:start w:val="1"/>
      <w:numFmt w:val="bullet"/>
      <w:lvlText w:val=""/>
      <w:lvlJc w:val="left"/>
      <w:pPr>
        <w:ind w:left="510" w:hanging="170"/>
      </w:pPr>
      <w:rPr>
        <w:rFonts w:ascii="Symbol" w:hAnsi="Symbol" w:hint="default"/>
      </w:rPr>
    </w:lvl>
    <w:lvl w:ilvl="4">
      <w:start w:val="1"/>
      <w:numFmt w:val="bullet"/>
      <w:lvlText w:val="o"/>
      <w:lvlJc w:val="left"/>
      <w:pPr>
        <w:ind w:left="510" w:hanging="170"/>
      </w:pPr>
      <w:rPr>
        <w:rFonts w:ascii="Courier New" w:hAnsi="Courier New" w:hint="default"/>
      </w:rPr>
    </w:lvl>
    <w:lvl w:ilvl="5">
      <w:start w:val="1"/>
      <w:numFmt w:val="bullet"/>
      <w:lvlText w:val=""/>
      <w:lvlJc w:val="left"/>
      <w:pPr>
        <w:ind w:left="680" w:hanging="170"/>
      </w:pPr>
      <w:rPr>
        <w:rFonts w:ascii="Wingdings" w:hAnsi="Wingdings" w:hint="default"/>
      </w:rPr>
    </w:lvl>
    <w:lvl w:ilvl="6">
      <w:start w:val="1"/>
      <w:numFmt w:val="bullet"/>
      <w:lvlText w:val=""/>
      <w:lvlJc w:val="left"/>
      <w:pPr>
        <w:ind w:left="680" w:hanging="170"/>
      </w:pPr>
      <w:rPr>
        <w:rFonts w:ascii="Symbol" w:hAnsi="Symbol" w:hint="default"/>
      </w:rPr>
    </w:lvl>
    <w:lvl w:ilvl="7">
      <w:start w:val="1"/>
      <w:numFmt w:val="bullet"/>
      <w:lvlText w:val="o"/>
      <w:lvlJc w:val="left"/>
      <w:pPr>
        <w:ind w:left="680" w:hanging="170"/>
      </w:pPr>
      <w:rPr>
        <w:rFonts w:ascii="Courier New" w:hAnsi="Courier New" w:hint="default"/>
      </w:rPr>
    </w:lvl>
    <w:lvl w:ilvl="8">
      <w:start w:val="1"/>
      <w:numFmt w:val="bullet"/>
      <w:lvlText w:val=""/>
      <w:lvlJc w:val="left"/>
      <w:pPr>
        <w:ind w:left="680" w:hanging="170"/>
      </w:pPr>
      <w:rPr>
        <w:rFonts w:ascii="Wingdings" w:hAnsi="Wingdings" w:hint="default"/>
      </w:rPr>
    </w:lvl>
  </w:abstractNum>
  <w:abstractNum w:abstractNumId="2" w15:restartNumberingAfterBreak="0">
    <w:nsid w:val="18233A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4A7754"/>
    <w:multiLevelType w:val="multilevel"/>
    <w:tmpl w:val="87E6E9CA"/>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592871"/>
    <w:multiLevelType w:val="hybridMultilevel"/>
    <w:tmpl w:val="6B204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D67794"/>
    <w:multiLevelType w:val="multilevel"/>
    <w:tmpl w:val="0AD01B20"/>
    <w:numStyleLink w:val="HRPNumbering"/>
  </w:abstractNum>
  <w:abstractNum w:abstractNumId="6" w15:restartNumberingAfterBreak="0">
    <w:nsid w:val="3E0D3098"/>
    <w:multiLevelType w:val="multilevel"/>
    <w:tmpl w:val="F47A7E50"/>
    <w:numStyleLink w:val="BulletList"/>
  </w:abstractNum>
  <w:abstractNum w:abstractNumId="7" w15:restartNumberingAfterBreak="0">
    <w:nsid w:val="43F83B33"/>
    <w:multiLevelType w:val="multilevel"/>
    <w:tmpl w:val="F47A7E50"/>
    <w:numStyleLink w:val="BulletList"/>
  </w:abstractNum>
  <w:abstractNum w:abstractNumId="8" w15:restartNumberingAfterBreak="0">
    <w:nsid w:val="45F33F35"/>
    <w:multiLevelType w:val="hybridMultilevel"/>
    <w:tmpl w:val="86B2FA84"/>
    <w:lvl w:ilvl="0" w:tplc="44BC4A30">
      <w:start w:val="1"/>
      <w:numFmt w:val="decimal"/>
      <w:lvlText w:val="%1."/>
      <w:lvlJc w:val="left"/>
      <w:pPr>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634676"/>
    <w:multiLevelType w:val="multilevel"/>
    <w:tmpl w:val="0AD01B20"/>
    <w:numStyleLink w:val="HRPNumbering"/>
  </w:abstractNum>
  <w:abstractNum w:abstractNumId="10" w15:restartNumberingAfterBreak="0">
    <w:nsid w:val="54B436A0"/>
    <w:multiLevelType w:val="multilevel"/>
    <w:tmpl w:val="0AD01B20"/>
    <w:styleLink w:val="HRPNumbering"/>
    <w:lvl w:ilvl="0">
      <w:start w:val="1"/>
      <w:numFmt w:val="decimal"/>
      <w:lvlText w:val="%1."/>
      <w:lvlJc w:val="left"/>
      <w:pPr>
        <w:ind w:left="170" w:hanging="170"/>
      </w:pPr>
      <w:rPr>
        <w:rFonts w:hint="default"/>
      </w:rPr>
    </w:lvl>
    <w:lvl w:ilvl="1">
      <w:start w:val="1"/>
      <w:numFmt w:val="lowerLetter"/>
      <w:lvlText w:val="%2."/>
      <w:lvlJc w:val="left"/>
      <w:pPr>
        <w:ind w:left="170" w:hanging="170"/>
      </w:pPr>
      <w:rPr>
        <w:rFonts w:hint="default"/>
      </w:rPr>
    </w:lvl>
    <w:lvl w:ilvl="2">
      <w:start w:val="1"/>
      <w:numFmt w:val="decimal"/>
      <w:pStyle w:val="Numbered"/>
      <w:lvlText w:val="%3."/>
      <w:lvlJc w:val="left"/>
      <w:pPr>
        <w:ind w:left="170" w:hanging="170"/>
      </w:pPr>
      <w:rPr>
        <w:rFonts w:hint="default"/>
      </w:rPr>
    </w:lvl>
    <w:lvl w:ilvl="3">
      <w:start w:val="1"/>
      <w:numFmt w:val="lowerLetter"/>
      <w:lvlText w:val="%4."/>
      <w:lvlJc w:val="left"/>
      <w:pPr>
        <w:ind w:left="340" w:hanging="340"/>
      </w:pPr>
      <w:rPr>
        <w:rFonts w:hint="default"/>
      </w:rPr>
    </w:lvl>
    <w:lvl w:ilvl="4">
      <w:start w:val="1"/>
      <w:numFmt w:val="decimal"/>
      <w:lvlText w:val="%5."/>
      <w:lvlJc w:val="left"/>
      <w:pPr>
        <w:ind w:left="340" w:hanging="170"/>
      </w:pPr>
      <w:rPr>
        <w:rFonts w:hint="default"/>
      </w:rPr>
    </w:lvl>
    <w:lvl w:ilvl="5">
      <w:start w:val="1"/>
      <w:numFmt w:val="lowerLetter"/>
      <w:lvlText w:val="%6."/>
      <w:lvlJc w:val="left"/>
      <w:pPr>
        <w:ind w:left="340" w:hanging="170"/>
      </w:pPr>
      <w:rPr>
        <w:rFonts w:hint="default"/>
      </w:rPr>
    </w:lvl>
    <w:lvl w:ilvl="6">
      <w:start w:val="1"/>
      <w:numFmt w:val="decimal"/>
      <w:lvlText w:val="%7."/>
      <w:lvlJc w:val="left"/>
      <w:pPr>
        <w:ind w:left="680" w:hanging="170"/>
      </w:pPr>
      <w:rPr>
        <w:rFonts w:hint="default"/>
      </w:rPr>
    </w:lvl>
    <w:lvl w:ilvl="7">
      <w:start w:val="1"/>
      <w:numFmt w:val="lowerLetter"/>
      <w:lvlText w:val="%8."/>
      <w:lvlJc w:val="left"/>
      <w:pPr>
        <w:ind w:left="680" w:hanging="170"/>
      </w:pPr>
      <w:rPr>
        <w:rFonts w:hint="default"/>
      </w:rPr>
    </w:lvl>
    <w:lvl w:ilvl="8">
      <w:start w:val="1"/>
      <w:numFmt w:val="lowerRoman"/>
      <w:lvlText w:val="%9."/>
      <w:lvlJc w:val="left"/>
      <w:pPr>
        <w:ind w:left="851" w:hanging="171"/>
      </w:pPr>
      <w:rPr>
        <w:rFonts w:hint="default"/>
      </w:rPr>
    </w:lvl>
  </w:abstractNum>
  <w:abstractNum w:abstractNumId="11" w15:restartNumberingAfterBreak="0">
    <w:nsid w:val="68C92DA2"/>
    <w:multiLevelType w:val="multilevel"/>
    <w:tmpl w:val="0AD01B20"/>
    <w:numStyleLink w:val="HRPNumbering"/>
  </w:abstractNum>
  <w:abstractNum w:abstractNumId="12" w15:restartNumberingAfterBreak="0">
    <w:nsid w:val="6EC12254"/>
    <w:multiLevelType w:val="hybridMultilevel"/>
    <w:tmpl w:val="3492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2071A8"/>
    <w:multiLevelType w:val="hybridMultilevel"/>
    <w:tmpl w:val="1DDA7A56"/>
    <w:lvl w:ilvl="0" w:tplc="488233E4">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108AB"/>
    <w:multiLevelType w:val="multilevel"/>
    <w:tmpl w:val="1DDA7A56"/>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F652A1B"/>
    <w:multiLevelType w:val="multilevel"/>
    <w:tmpl w:val="0AD01B20"/>
    <w:numStyleLink w:val="HRPNumbering"/>
  </w:abstractNum>
  <w:num w:numId="1">
    <w:abstractNumId w:val="12"/>
  </w:num>
  <w:num w:numId="2">
    <w:abstractNumId w:val="0"/>
  </w:num>
  <w:num w:numId="3">
    <w:abstractNumId w:val="13"/>
  </w:num>
  <w:num w:numId="4">
    <w:abstractNumId w:val="14"/>
  </w:num>
  <w:num w:numId="5">
    <w:abstractNumId w:val="7"/>
  </w:num>
  <w:num w:numId="6">
    <w:abstractNumId w:val="2"/>
  </w:num>
  <w:num w:numId="7">
    <w:abstractNumId w:val="3"/>
  </w:num>
  <w:num w:numId="8">
    <w:abstractNumId w:val="1"/>
  </w:num>
  <w:num w:numId="9">
    <w:abstractNumId w:val="6"/>
  </w:num>
  <w:num w:numId="10">
    <w:abstractNumId w:val="8"/>
  </w:num>
  <w:num w:numId="11">
    <w:abstractNumId w:val="10"/>
  </w:num>
  <w:num w:numId="12">
    <w:abstractNumId w:val="5"/>
  </w:num>
  <w:num w:numId="13">
    <w:abstractNumId w:val="11"/>
  </w:num>
  <w:num w:numId="14">
    <w:abstractNumId w:val="15"/>
  </w:num>
  <w:num w:numId="15">
    <w:abstractNumId w:val="9"/>
  </w:num>
  <w:num w:numId="16">
    <w:abstractNumId w:val="4"/>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yt7A0MDIzN7M0sbRU0lEKTi0uzszPAykwrQUAQ1AxQCwAAAA="/>
  </w:docVars>
  <w:rsids>
    <w:rsidRoot w:val="00DC3DFA"/>
    <w:rsid w:val="00007BC4"/>
    <w:rsid w:val="00011E6A"/>
    <w:rsid w:val="00045370"/>
    <w:rsid w:val="000947C2"/>
    <w:rsid w:val="000C4854"/>
    <w:rsid w:val="0012353D"/>
    <w:rsid w:val="00154D22"/>
    <w:rsid w:val="00181808"/>
    <w:rsid w:val="00190632"/>
    <w:rsid w:val="00195F0A"/>
    <w:rsid w:val="001E79D3"/>
    <w:rsid w:val="0020072B"/>
    <w:rsid w:val="0022050A"/>
    <w:rsid w:val="00240640"/>
    <w:rsid w:val="002632DC"/>
    <w:rsid w:val="00276F6C"/>
    <w:rsid w:val="002F040B"/>
    <w:rsid w:val="002F1ECE"/>
    <w:rsid w:val="0032672F"/>
    <w:rsid w:val="00345EF3"/>
    <w:rsid w:val="00381319"/>
    <w:rsid w:val="003B0973"/>
    <w:rsid w:val="003B4CB4"/>
    <w:rsid w:val="003F41CF"/>
    <w:rsid w:val="003F7378"/>
    <w:rsid w:val="004619F4"/>
    <w:rsid w:val="00464153"/>
    <w:rsid w:val="00470DD9"/>
    <w:rsid w:val="00481614"/>
    <w:rsid w:val="004B74E1"/>
    <w:rsid w:val="004F5D02"/>
    <w:rsid w:val="00521241"/>
    <w:rsid w:val="00522F00"/>
    <w:rsid w:val="00540047"/>
    <w:rsid w:val="005701E9"/>
    <w:rsid w:val="00604BF4"/>
    <w:rsid w:val="006054BA"/>
    <w:rsid w:val="0061439C"/>
    <w:rsid w:val="006A751D"/>
    <w:rsid w:val="006B54F0"/>
    <w:rsid w:val="00765510"/>
    <w:rsid w:val="0076768C"/>
    <w:rsid w:val="007732D4"/>
    <w:rsid w:val="007770D5"/>
    <w:rsid w:val="007C3E3B"/>
    <w:rsid w:val="007C7856"/>
    <w:rsid w:val="007E36D6"/>
    <w:rsid w:val="007F6A5E"/>
    <w:rsid w:val="008345EC"/>
    <w:rsid w:val="00853C93"/>
    <w:rsid w:val="00864C86"/>
    <w:rsid w:val="008C388D"/>
    <w:rsid w:val="00904248"/>
    <w:rsid w:val="0093499C"/>
    <w:rsid w:val="00947925"/>
    <w:rsid w:val="00963532"/>
    <w:rsid w:val="0096366C"/>
    <w:rsid w:val="00983ED0"/>
    <w:rsid w:val="00986FDA"/>
    <w:rsid w:val="009A6501"/>
    <w:rsid w:val="009B3B2E"/>
    <w:rsid w:val="009B5352"/>
    <w:rsid w:val="009F190F"/>
    <w:rsid w:val="00A30B57"/>
    <w:rsid w:val="00A31929"/>
    <w:rsid w:val="00A5560A"/>
    <w:rsid w:val="00A6589C"/>
    <w:rsid w:val="00A95C9A"/>
    <w:rsid w:val="00B514A2"/>
    <w:rsid w:val="00B552F4"/>
    <w:rsid w:val="00B671E7"/>
    <w:rsid w:val="00B861FB"/>
    <w:rsid w:val="00B96C04"/>
    <w:rsid w:val="00BA2F05"/>
    <w:rsid w:val="00BB7E75"/>
    <w:rsid w:val="00BD6CB1"/>
    <w:rsid w:val="00BF56FF"/>
    <w:rsid w:val="00C22F79"/>
    <w:rsid w:val="00C42540"/>
    <w:rsid w:val="00C464CA"/>
    <w:rsid w:val="00C60AC4"/>
    <w:rsid w:val="00D04703"/>
    <w:rsid w:val="00D455A3"/>
    <w:rsid w:val="00D66243"/>
    <w:rsid w:val="00D70E76"/>
    <w:rsid w:val="00D82D6A"/>
    <w:rsid w:val="00D87ECC"/>
    <w:rsid w:val="00DA73DC"/>
    <w:rsid w:val="00DB7779"/>
    <w:rsid w:val="00DC3DFA"/>
    <w:rsid w:val="00DC4DD5"/>
    <w:rsid w:val="00E00D45"/>
    <w:rsid w:val="00E01EEB"/>
    <w:rsid w:val="00E06292"/>
    <w:rsid w:val="00E761DE"/>
    <w:rsid w:val="00E838D2"/>
    <w:rsid w:val="00EA1CC8"/>
    <w:rsid w:val="00EC6C9E"/>
    <w:rsid w:val="00EE3B39"/>
    <w:rsid w:val="00EE42CB"/>
    <w:rsid w:val="00EE6852"/>
    <w:rsid w:val="00F27D4D"/>
    <w:rsid w:val="00F327EB"/>
    <w:rsid w:val="00F473FF"/>
    <w:rsid w:val="00F5573E"/>
    <w:rsid w:val="00F83AA7"/>
    <w:rsid w:val="00F9058C"/>
    <w:rsid w:val="00FC25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7A2771"/>
  <w15:docId w15:val="{EA2D50AC-02C5-4DA7-B10E-9D043EDD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DE"/>
    <w:pPr>
      <w:spacing w:line="260" w:lineRule="atLeast"/>
    </w:pPr>
    <w:rPr>
      <w:rFonts w:ascii="Gotham-Book" w:hAnsi="Gotham-Book"/>
      <w:sz w:val="18"/>
    </w:rPr>
  </w:style>
  <w:style w:type="paragraph" w:styleId="Heading1">
    <w:name w:val="heading 1"/>
    <w:basedOn w:val="Normal"/>
    <w:next w:val="Normal"/>
    <w:link w:val="Heading1Char"/>
    <w:uiPriority w:val="9"/>
    <w:qFormat/>
    <w:rsid w:val="00E761DE"/>
    <w:pPr>
      <w:keepNext/>
      <w:keepLines/>
      <w:spacing w:line="320" w:lineRule="atLeast"/>
      <w:outlineLvl w:val="0"/>
    </w:pPr>
    <w:rPr>
      <w:rFonts w:ascii="Gotham-Medium" w:eastAsiaTheme="majorEastAsia" w:hAnsi="Gotham-Medium" w:cstheme="majorBidi"/>
      <w:color w:val="000000" w:themeColor="text1"/>
      <w:sz w:val="24"/>
      <w:szCs w:val="32"/>
    </w:rPr>
  </w:style>
  <w:style w:type="paragraph" w:styleId="Heading2">
    <w:name w:val="heading 2"/>
    <w:basedOn w:val="Normal"/>
    <w:next w:val="Normal"/>
    <w:link w:val="Heading2Char"/>
    <w:uiPriority w:val="9"/>
    <w:unhideWhenUsed/>
    <w:qFormat/>
    <w:rsid w:val="00E761DE"/>
    <w:pPr>
      <w:keepNext/>
      <w:keepLines/>
      <w:outlineLvl w:val="1"/>
    </w:pPr>
    <w:rPr>
      <w:rFonts w:ascii="Gotham-Medium" w:eastAsiaTheme="majorEastAsia" w:hAnsi="Gotham-Medium" w:cstheme="majorBidi"/>
      <w:color w:val="000000" w:themeColor="text1"/>
      <w:szCs w:val="26"/>
    </w:rPr>
  </w:style>
  <w:style w:type="paragraph" w:styleId="Heading3">
    <w:name w:val="heading 3"/>
    <w:basedOn w:val="Normal"/>
    <w:next w:val="Normal"/>
    <w:link w:val="Heading3Char"/>
    <w:uiPriority w:val="9"/>
    <w:unhideWhenUsed/>
    <w:rsid w:val="00EA1CC8"/>
    <w:pPr>
      <w:keepNext/>
      <w:keepLines/>
      <w:outlineLvl w:val="2"/>
    </w:pPr>
    <w:rPr>
      <w:rFonts w:eastAsiaTheme="majorEastAsia" w:cstheme="majorBidi"/>
      <w:color w:val="000000" w:themeColor="text1"/>
    </w:rPr>
  </w:style>
  <w:style w:type="paragraph" w:styleId="Heading4">
    <w:name w:val="heading 4"/>
    <w:basedOn w:val="Normal"/>
    <w:next w:val="Normal"/>
    <w:link w:val="Heading4Char"/>
    <w:uiPriority w:val="9"/>
    <w:semiHidden/>
    <w:unhideWhenUsed/>
    <w:rsid w:val="00986FDA"/>
    <w:pPr>
      <w:keepNext/>
      <w:keepLines/>
      <w:spacing w:before="40"/>
      <w:outlineLvl w:val="3"/>
    </w:pPr>
    <w:rPr>
      <w:rFonts w:eastAsiaTheme="majorEastAsia" w:cstheme="majorBidi"/>
      <w:i/>
      <w:iCs/>
      <w:color w:val="7F7F7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1DE"/>
    <w:rPr>
      <w:rFonts w:ascii="Gotham-Medium" w:eastAsiaTheme="majorEastAsia" w:hAnsi="Gotham-Medium" w:cstheme="majorBidi"/>
      <w:color w:val="000000" w:themeColor="text1"/>
      <w:szCs w:val="32"/>
    </w:rPr>
  </w:style>
  <w:style w:type="character" w:customStyle="1" w:styleId="Heading2Char">
    <w:name w:val="Heading 2 Char"/>
    <w:basedOn w:val="DefaultParagraphFont"/>
    <w:link w:val="Heading2"/>
    <w:uiPriority w:val="9"/>
    <w:rsid w:val="00E761DE"/>
    <w:rPr>
      <w:rFonts w:ascii="Gotham-Medium" w:eastAsiaTheme="majorEastAsia" w:hAnsi="Gotham-Medium" w:cstheme="majorBidi"/>
      <w:color w:val="000000" w:themeColor="text1"/>
      <w:sz w:val="18"/>
      <w:szCs w:val="26"/>
    </w:rPr>
  </w:style>
  <w:style w:type="paragraph" w:styleId="Title">
    <w:name w:val="Title"/>
    <w:basedOn w:val="Normal"/>
    <w:next w:val="Normal"/>
    <w:link w:val="TitleChar"/>
    <w:uiPriority w:val="10"/>
    <w:qFormat/>
    <w:rsid w:val="00F9058C"/>
    <w:pPr>
      <w:spacing w:before="260" w:after="260" w:line="600" w:lineRule="atLeast"/>
      <w:contextualSpacing/>
    </w:pPr>
    <w:rPr>
      <w:rFonts w:ascii="Farao OT" w:eastAsiaTheme="majorEastAsia" w:hAnsi="Farao OT" w:cstheme="majorBidi"/>
      <w:b/>
      <w:bCs/>
      <w:kern w:val="28"/>
      <w:sz w:val="56"/>
      <w:szCs w:val="56"/>
    </w:rPr>
  </w:style>
  <w:style w:type="character" w:customStyle="1" w:styleId="TitleChar">
    <w:name w:val="Title Char"/>
    <w:basedOn w:val="DefaultParagraphFont"/>
    <w:link w:val="Title"/>
    <w:uiPriority w:val="10"/>
    <w:rsid w:val="00F9058C"/>
    <w:rPr>
      <w:rFonts w:ascii="Farao OT" w:eastAsiaTheme="majorEastAsia" w:hAnsi="Farao OT" w:cstheme="majorBidi"/>
      <w:b/>
      <w:bCs/>
      <w:kern w:val="28"/>
      <w:sz w:val="56"/>
      <w:szCs w:val="56"/>
    </w:rPr>
  </w:style>
  <w:style w:type="paragraph" w:styleId="Header">
    <w:name w:val="header"/>
    <w:basedOn w:val="Normal"/>
    <w:link w:val="HeaderChar"/>
    <w:uiPriority w:val="99"/>
    <w:unhideWhenUsed/>
    <w:rsid w:val="006054BA"/>
    <w:pPr>
      <w:tabs>
        <w:tab w:val="center" w:pos="4513"/>
        <w:tab w:val="right" w:pos="9026"/>
      </w:tabs>
      <w:spacing w:line="240" w:lineRule="auto"/>
    </w:pPr>
  </w:style>
  <w:style w:type="character" w:customStyle="1" w:styleId="HeaderChar">
    <w:name w:val="Header Char"/>
    <w:basedOn w:val="DefaultParagraphFont"/>
    <w:link w:val="Header"/>
    <w:uiPriority w:val="99"/>
    <w:rsid w:val="006054BA"/>
    <w:rPr>
      <w:rFonts w:ascii="Gotham Medium" w:hAnsi="Gotham Medium"/>
      <w:sz w:val="18"/>
    </w:rPr>
  </w:style>
  <w:style w:type="paragraph" w:styleId="Footer">
    <w:name w:val="footer"/>
    <w:basedOn w:val="Normal"/>
    <w:link w:val="FooterChar"/>
    <w:uiPriority w:val="99"/>
    <w:unhideWhenUsed/>
    <w:rsid w:val="006054BA"/>
    <w:pPr>
      <w:tabs>
        <w:tab w:val="center" w:pos="4820"/>
        <w:tab w:val="right" w:pos="9639"/>
      </w:tabs>
      <w:spacing w:line="240" w:lineRule="auto"/>
    </w:pPr>
  </w:style>
  <w:style w:type="character" w:customStyle="1" w:styleId="FooterChar">
    <w:name w:val="Footer Char"/>
    <w:basedOn w:val="DefaultParagraphFont"/>
    <w:link w:val="Footer"/>
    <w:uiPriority w:val="99"/>
    <w:rsid w:val="006054BA"/>
    <w:rPr>
      <w:rFonts w:ascii="Gotham Book" w:hAnsi="Gotham Book"/>
      <w:sz w:val="18"/>
    </w:rPr>
  </w:style>
  <w:style w:type="character" w:customStyle="1" w:styleId="Heading3Char">
    <w:name w:val="Heading 3 Char"/>
    <w:basedOn w:val="DefaultParagraphFont"/>
    <w:link w:val="Heading3"/>
    <w:uiPriority w:val="9"/>
    <w:rsid w:val="00EA1CC8"/>
    <w:rPr>
      <w:rFonts w:ascii="Gotham Book" w:eastAsiaTheme="majorEastAsia" w:hAnsi="Gotham Book" w:cstheme="majorBidi"/>
      <w:color w:val="000000" w:themeColor="text1"/>
      <w:sz w:val="18"/>
    </w:rPr>
  </w:style>
  <w:style w:type="table" w:styleId="TableGrid">
    <w:name w:val="Table Grid"/>
    <w:basedOn w:val="TableNormal"/>
    <w:uiPriority w:val="39"/>
    <w:rsid w:val="00522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ListParagraph"/>
    <w:qFormat/>
    <w:rsid w:val="00464153"/>
    <w:pPr>
      <w:numPr>
        <w:ilvl w:val="2"/>
        <w:numId w:val="15"/>
      </w:numPr>
    </w:pPr>
  </w:style>
  <w:style w:type="numbering" w:customStyle="1" w:styleId="BulletList">
    <w:name w:val="BulletList"/>
    <w:uiPriority w:val="99"/>
    <w:rsid w:val="0076768C"/>
    <w:pPr>
      <w:numPr>
        <w:numId w:val="8"/>
      </w:numPr>
    </w:pPr>
  </w:style>
  <w:style w:type="paragraph" w:customStyle="1" w:styleId="TitleinFooter">
    <w:name w:val="Title in Footer"/>
    <w:basedOn w:val="Footer"/>
    <w:rsid w:val="00E761DE"/>
    <w:pPr>
      <w:spacing w:line="320" w:lineRule="atLeast"/>
    </w:pPr>
    <w:rPr>
      <w:rFonts w:ascii="Gotham-Medium" w:hAnsi="Gotham-Medium"/>
      <w:sz w:val="28"/>
      <w:szCs w:val="28"/>
    </w:rPr>
  </w:style>
  <w:style w:type="table" w:customStyle="1" w:styleId="GridTable4-Accent31">
    <w:name w:val="Grid Table 4 - Accent 31"/>
    <w:basedOn w:val="TableNormal"/>
    <w:uiPriority w:val="49"/>
    <w:rsid w:val="00B514A2"/>
    <w:tblPr>
      <w:tblStyleRowBandSize w:val="1"/>
      <w:tblStyleColBandSize w:val="1"/>
      <w:tblBorders>
        <w:top w:val="single" w:sz="4" w:space="0" w:color="FFD763" w:themeColor="accent3" w:themeTint="99"/>
        <w:left w:val="single" w:sz="4" w:space="0" w:color="FFD763" w:themeColor="accent3" w:themeTint="99"/>
        <w:bottom w:val="single" w:sz="4" w:space="0" w:color="FFD763" w:themeColor="accent3" w:themeTint="99"/>
        <w:right w:val="single" w:sz="4" w:space="0" w:color="FFD763" w:themeColor="accent3" w:themeTint="99"/>
        <w:insideH w:val="single" w:sz="4" w:space="0" w:color="FFD763" w:themeColor="accent3" w:themeTint="99"/>
        <w:insideV w:val="single" w:sz="4" w:space="0" w:color="FFD763" w:themeColor="accent3" w:themeTint="99"/>
      </w:tblBorders>
    </w:tblPr>
    <w:tblStylePr w:type="firstRow">
      <w:rPr>
        <w:b/>
        <w:bCs/>
        <w:color w:val="FFFFFF" w:themeColor="background1"/>
      </w:rPr>
      <w:tblPr/>
      <w:tcPr>
        <w:tcBorders>
          <w:top w:val="single" w:sz="4" w:space="0" w:color="FABB00" w:themeColor="accent3"/>
          <w:left w:val="single" w:sz="4" w:space="0" w:color="FABB00" w:themeColor="accent3"/>
          <w:bottom w:val="single" w:sz="4" w:space="0" w:color="FABB00" w:themeColor="accent3"/>
          <w:right w:val="single" w:sz="4" w:space="0" w:color="FABB00" w:themeColor="accent3"/>
          <w:insideH w:val="nil"/>
          <w:insideV w:val="nil"/>
        </w:tcBorders>
        <w:shd w:val="clear" w:color="auto" w:fill="FABB00" w:themeFill="accent3"/>
      </w:tcPr>
    </w:tblStylePr>
    <w:tblStylePr w:type="lastRow">
      <w:rPr>
        <w:b/>
        <w:bCs/>
      </w:rPr>
      <w:tblPr/>
      <w:tcPr>
        <w:tcBorders>
          <w:top w:val="double" w:sz="4" w:space="0" w:color="FABB00" w:themeColor="accent3"/>
        </w:tcBorders>
      </w:tcPr>
    </w:tblStylePr>
    <w:tblStylePr w:type="firstCol">
      <w:rPr>
        <w:b/>
        <w:bCs/>
      </w:rPr>
    </w:tblStylePr>
    <w:tblStylePr w:type="lastCol">
      <w:rPr>
        <w:b/>
        <w:bCs/>
      </w:rPr>
    </w:tblStylePr>
    <w:tblStylePr w:type="band1Vert">
      <w:tblPr/>
      <w:tcPr>
        <w:shd w:val="clear" w:color="auto" w:fill="FFF1CB" w:themeFill="accent3" w:themeFillTint="33"/>
      </w:tcPr>
    </w:tblStylePr>
    <w:tblStylePr w:type="band1Horz">
      <w:tblPr/>
      <w:tcPr>
        <w:shd w:val="clear" w:color="auto" w:fill="FFF1CB" w:themeFill="accent3" w:themeFillTint="33"/>
      </w:tcPr>
    </w:tblStylePr>
  </w:style>
  <w:style w:type="paragraph" w:customStyle="1" w:styleId="TableHeading">
    <w:name w:val="Table Heading"/>
    <w:basedOn w:val="Normal"/>
    <w:qFormat/>
    <w:rsid w:val="00F9058C"/>
    <w:rPr>
      <w:rFonts w:ascii="Farao OT" w:hAnsi="Farao OT"/>
      <w:color w:val="FFFFFF" w:themeColor="background1"/>
    </w:rPr>
  </w:style>
  <w:style w:type="paragraph" w:styleId="ListParagraph">
    <w:name w:val="List Paragraph"/>
    <w:basedOn w:val="Normal"/>
    <w:uiPriority w:val="34"/>
    <w:rsid w:val="00D04703"/>
    <w:pPr>
      <w:ind w:left="720"/>
      <w:contextualSpacing/>
    </w:pPr>
  </w:style>
  <w:style w:type="paragraph" w:customStyle="1" w:styleId="Bullets">
    <w:name w:val="Bullets"/>
    <w:basedOn w:val="ListParagraph"/>
    <w:qFormat/>
    <w:rsid w:val="003B4CB4"/>
    <w:pPr>
      <w:numPr>
        <w:numId w:val="9"/>
      </w:numPr>
    </w:pPr>
  </w:style>
  <w:style w:type="table" w:customStyle="1" w:styleId="GridTable4-Accent21">
    <w:name w:val="Grid Table 4 - Accent 21"/>
    <w:basedOn w:val="TableNormal"/>
    <w:uiPriority w:val="49"/>
    <w:rsid w:val="002632DC"/>
    <w:tblPr>
      <w:tblStyleRowBandSize w:val="1"/>
      <w:tblStyleColBandSize w:val="1"/>
      <w:tblBorders>
        <w:top w:val="single" w:sz="4" w:space="0" w:color="33BEFF" w:themeColor="accent2" w:themeTint="99"/>
        <w:left w:val="single" w:sz="4" w:space="0" w:color="33BEFF" w:themeColor="accent2" w:themeTint="99"/>
        <w:bottom w:val="single" w:sz="4" w:space="0" w:color="33BEFF" w:themeColor="accent2" w:themeTint="99"/>
        <w:right w:val="single" w:sz="4" w:space="0" w:color="33BEFF" w:themeColor="accent2" w:themeTint="99"/>
        <w:insideH w:val="single" w:sz="4" w:space="0" w:color="33BEFF" w:themeColor="accent2" w:themeTint="99"/>
        <w:insideV w:val="single" w:sz="4" w:space="0" w:color="33BEFF" w:themeColor="accent2" w:themeTint="99"/>
      </w:tblBorders>
    </w:tblPr>
    <w:tblStylePr w:type="firstRow">
      <w:rPr>
        <w:b/>
        <w:bCs/>
        <w:color w:val="FFFFFF" w:themeColor="background1"/>
      </w:rPr>
      <w:tblPr/>
      <w:tcPr>
        <w:tcBorders>
          <w:top w:val="single" w:sz="4" w:space="0" w:color="0074AA" w:themeColor="accent2"/>
          <w:left w:val="single" w:sz="4" w:space="0" w:color="0074AA" w:themeColor="accent2"/>
          <w:bottom w:val="single" w:sz="4" w:space="0" w:color="0074AA" w:themeColor="accent2"/>
          <w:right w:val="single" w:sz="4" w:space="0" w:color="0074AA" w:themeColor="accent2"/>
          <w:insideH w:val="nil"/>
          <w:insideV w:val="nil"/>
        </w:tcBorders>
        <w:shd w:val="clear" w:color="auto" w:fill="0074AA" w:themeFill="accent2"/>
      </w:tcPr>
    </w:tblStylePr>
    <w:tblStylePr w:type="lastRow">
      <w:rPr>
        <w:b/>
        <w:bCs/>
      </w:rPr>
      <w:tblPr/>
      <w:tcPr>
        <w:tcBorders>
          <w:top w:val="double" w:sz="4" w:space="0" w:color="0074AA" w:themeColor="accent2"/>
        </w:tcBorders>
      </w:tcPr>
    </w:tblStylePr>
    <w:tblStylePr w:type="firstCol">
      <w:rPr>
        <w:b/>
        <w:bCs/>
      </w:rPr>
    </w:tblStylePr>
    <w:tblStylePr w:type="lastCol">
      <w:rPr>
        <w:b/>
        <w:bCs/>
      </w:rPr>
    </w:tblStylePr>
    <w:tblStylePr w:type="band1Vert">
      <w:tblPr/>
      <w:tcPr>
        <w:shd w:val="clear" w:color="auto" w:fill="BBE9FF" w:themeFill="accent2" w:themeFillTint="33"/>
      </w:tcPr>
    </w:tblStylePr>
    <w:tblStylePr w:type="band1Horz">
      <w:tblPr/>
      <w:tcPr>
        <w:shd w:val="clear" w:color="auto" w:fill="BBE9FF" w:themeFill="accent2" w:themeFillTint="33"/>
      </w:tcPr>
    </w:tblStylePr>
  </w:style>
  <w:style w:type="paragraph" w:customStyle="1" w:styleId="DottedLines">
    <w:name w:val="Dotted Lines"/>
    <w:basedOn w:val="Normal"/>
    <w:qFormat/>
    <w:rsid w:val="006B54F0"/>
    <w:pPr>
      <w:pBdr>
        <w:bottom w:val="dotted" w:sz="4" w:space="1" w:color="auto"/>
        <w:between w:val="dotted" w:sz="4" w:space="1" w:color="auto"/>
      </w:pBdr>
    </w:pPr>
  </w:style>
  <w:style w:type="numbering" w:customStyle="1" w:styleId="HRPNumbering">
    <w:name w:val="HRPNumbering"/>
    <w:uiPriority w:val="99"/>
    <w:rsid w:val="00DA73DC"/>
    <w:pPr>
      <w:numPr>
        <w:numId w:val="11"/>
      </w:numPr>
    </w:pPr>
  </w:style>
  <w:style w:type="paragraph" w:customStyle="1" w:styleId="FooterTitle">
    <w:name w:val="FooterTitle"/>
    <w:basedOn w:val="Footer"/>
    <w:qFormat/>
    <w:rsid w:val="00F9058C"/>
    <w:pPr>
      <w:spacing w:after="180" w:line="320" w:lineRule="exact"/>
    </w:pPr>
    <w:rPr>
      <w:rFonts w:ascii="Farao OT" w:hAnsi="Farao OT"/>
      <w:color w:val="000000" w:themeColor="text1"/>
      <w:sz w:val="28"/>
      <w:szCs w:val="28"/>
    </w:rPr>
  </w:style>
  <w:style w:type="paragraph" w:customStyle="1" w:styleId="ImageCreditText">
    <w:name w:val="Image Credit Text"/>
    <w:basedOn w:val="Normal"/>
    <w:qFormat/>
    <w:rsid w:val="00521241"/>
    <w:pPr>
      <w:spacing w:before="130"/>
    </w:pPr>
    <w:rPr>
      <w:i/>
    </w:rPr>
  </w:style>
  <w:style w:type="paragraph" w:customStyle="1" w:styleId="WritingLines">
    <w:name w:val="Writing Lines"/>
    <w:basedOn w:val="Normal"/>
    <w:qFormat/>
    <w:rsid w:val="00381319"/>
    <w:pPr>
      <w:pBdr>
        <w:bottom w:val="single" w:sz="4" w:space="1" w:color="auto"/>
        <w:between w:val="single" w:sz="4" w:space="1" w:color="auto"/>
      </w:pBdr>
      <w:spacing w:line="400" w:lineRule="atLeast"/>
    </w:pPr>
  </w:style>
  <w:style w:type="character" w:customStyle="1" w:styleId="Heading4Char">
    <w:name w:val="Heading 4 Char"/>
    <w:basedOn w:val="DefaultParagraphFont"/>
    <w:link w:val="Heading4"/>
    <w:uiPriority w:val="9"/>
    <w:semiHidden/>
    <w:rsid w:val="00986FDA"/>
    <w:rPr>
      <w:rFonts w:ascii="Gotham-Book" w:eastAsiaTheme="majorEastAsia" w:hAnsi="Gotham-Book" w:cstheme="majorBidi"/>
      <w:i/>
      <w:iCs/>
      <w:color w:val="7F7F74" w:themeColor="accent1" w:themeShade="BF"/>
      <w:sz w:val="18"/>
    </w:rPr>
  </w:style>
  <w:style w:type="table" w:customStyle="1" w:styleId="GridTable4-Accent51">
    <w:name w:val="Grid Table 4 - Accent 51"/>
    <w:basedOn w:val="TableNormal"/>
    <w:uiPriority w:val="49"/>
    <w:rsid w:val="00A6589C"/>
    <w:tblPr>
      <w:tblStyleRowBandSize w:val="1"/>
      <w:tblStyleColBandSize w:val="1"/>
      <w:tblBorders>
        <w:top w:val="single" w:sz="4" w:space="0" w:color="A6DAD8" w:themeColor="accent5" w:themeTint="99"/>
        <w:left w:val="single" w:sz="4" w:space="0" w:color="A6DAD8" w:themeColor="accent5" w:themeTint="99"/>
        <w:bottom w:val="single" w:sz="4" w:space="0" w:color="A6DAD8" w:themeColor="accent5" w:themeTint="99"/>
        <w:right w:val="single" w:sz="4" w:space="0" w:color="A6DAD8" w:themeColor="accent5" w:themeTint="99"/>
        <w:insideH w:val="single" w:sz="4" w:space="0" w:color="A6DAD8" w:themeColor="accent5" w:themeTint="99"/>
        <w:insideV w:val="single" w:sz="4" w:space="0" w:color="A6DAD8" w:themeColor="accent5" w:themeTint="99"/>
      </w:tblBorders>
    </w:tblPr>
    <w:tblStylePr w:type="firstRow">
      <w:rPr>
        <w:b/>
        <w:bCs/>
        <w:color w:val="FFFFFF" w:themeColor="background1"/>
      </w:rPr>
      <w:tblPr/>
      <w:tcPr>
        <w:tcBorders>
          <w:top w:val="single" w:sz="4" w:space="0" w:color="6CC2BF" w:themeColor="accent5"/>
          <w:left w:val="single" w:sz="4" w:space="0" w:color="6CC2BF" w:themeColor="accent5"/>
          <w:bottom w:val="single" w:sz="4" w:space="0" w:color="6CC2BF" w:themeColor="accent5"/>
          <w:right w:val="single" w:sz="4" w:space="0" w:color="6CC2BF" w:themeColor="accent5"/>
          <w:insideH w:val="nil"/>
          <w:insideV w:val="nil"/>
        </w:tcBorders>
        <w:shd w:val="clear" w:color="auto" w:fill="6CC2BF" w:themeFill="accent5"/>
      </w:tcPr>
    </w:tblStylePr>
    <w:tblStylePr w:type="lastRow">
      <w:rPr>
        <w:b/>
        <w:bCs/>
      </w:rPr>
      <w:tblPr/>
      <w:tcPr>
        <w:tcBorders>
          <w:top w:val="double" w:sz="4" w:space="0" w:color="6CC2BF" w:themeColor="accent5"/>
        </w:tcBorders>
      </w:tcPr>
    </w:tblStylePr>
    <w:tblStylePr w:type="firstCol">
      <w:rPr>
        <w:b/>
        <w:bCs/>
      </w:rPr>
    </w:tblStylePr>
    <w:tblStylePr w:type="lastCol">
      <w:rPr>
        <w:b/>
        <w:bCs/>
      </w:rPr>
    </w:tblStylePr>
    <w:tblStylePr w:type="band1Vert">
      <w:tblPr/>
      <w:tcPr>
        <w:shd w:val="clear" w:color="auto" w:fill="E1F2F2" w:themeFill="accent5" w:themeFillTint="33"/>
      </w:tcPr>
    </w:tblStylePr>
    <w:tblStylePr w:type="band1Horz">
      <w:tblPr/>
      <w:tcPr>
        <w:shd w:val="clear" w:color="auto" w:fill="E1F2F2" w:themeFill="accent5" w:themeFillTint="33"/>
      </w:tcPr>
    </w:tblStylePr>
  </w:style>
  <w:style w:type="table" w:customStyle="1" w:styleId="GridTable4-Accent41">
    <w:name w:val="Grid Table 4 - Accent 41"/>
    <w:basedOn w:val="TableNormal"/>
    <w:uiPriority w:val="49"/>
    <w:rsid w:val="00045370"/>
    <w:tblPr>
      <w:tblStyleRowBandSize w:val="1"/>
      <w:tblStyleColBandSize w:val="1"/>
      <w:tblBorders>
        <w:top w:val="single" w:sz="4" w:space="0" w:color="FF5481" w:themeColor="accent4" w:themeTint="99"/>
        <w:left w:val="single" w:sz="4" w:space="0" w:color="FF5481" w:themeColor="accent4" w:themeTint="99"/>
        <w:bottom w:val="single" w:sz="4" w:space="0" w:color="FF5481" w:themeColor="accent4" w:themeTint="99"/>
        <w:right w:val="single" w:sz="4" w:space="0" w:color="FF5481" w:themeColor="accent4" w:themeTint="99"/>
        <w:insideH w:val="single" w:sz="4" w:space="0" w:color="FF5481" w:themeColor="accent4" w:themeTint="99"/>
        <w:insideV w:val="single" w:sz="4" w:space="0" w:color="FF5481" w:themeColor="accent4" w:themeTint="99"/>
      </w:tblBorders>
    </w:tblPr>
    <w:tblStylePr w:type="firstRow">
      <w:rPr>
        <w:b/>
        <w:bCs/>
        <w:color w:val="FFFFFF" w:themeColor="background1"/>
      </w:rPr>
      <w:tblPr/>
      <w:tcPr>
        <w:tcBorders>
          <w:top w:val="single" w:sz="4" w:space="0" w:color="E2003D" w:themeColor="accent4"/>
          <w:left w:val="single" w:sz="4" w:space="0" w:color="E2003D" w:themeColor="accent4"/>
          <w:bottom w:val="single" w:sz="4" w:space="0" w:color="E2003D" w:themeColor="accent4"/>
          <w:right w:val="single" w:sz="4" w:space="0" w:color="E2003D" w:themeColor="accent4"/>
          <w:insideH w:val="nil"/>
          <w:insideV w:val="nil"/>
        </w:tcBorders>
        <w:shd w:val="clear" w:color="auto" w:fill="E2003D" w:themeFill="accent4"/>
      </w:tcPr>
    </w:tblStylePr>
    <w:tblStylePr w:type="lastRow">
      <w:rPr>
        <w:b/>
        <w:bCs/>
      </w:rPr>
      <w:tblPr/>
      <w:tcPr>
        <w:tcBorders>
          <w:top w:val="double" w:sz="4" w:space="0" w:color="E2003D" w:themeColor="accent4"/>
        </w:tcBorders>
      </w:tcPr>
    </w:tblStylePr>
    <w:tblStylePr w:type="firstCol">
      <w:rPr>
        <w:b/>
        <w:bCs/>
      </w:rPr>
    </w:tblStylePr>
    <w:tblStylePr w:type="lastCol">
      <w:rPr>
        <w:b/>
        <w:bCs/>
      </w:rPr>
    </w:tblStylePr>
    <w:tblStylePr w:type="band1Vert">
      <w:tblPr/>
      <w:tcPr>
        <w:shd w:val="clear" w:color="auto" w:fill="FFC6D5" w:themeFill="accent4" w:themeFillTint="33"/>
      </w:tcPr>
    </w:tblStylePr>
    <w:tblStylePr w:type="band1Horz">
      <w:tblPr/>
      <w:tcPr>
        <w:shd w:val="clear" w:color="auto" w:fill="FFC6D5" w:themeFill="accent4" w:themeFillTint="33"/>
      </w:tcPr>
    </w:tblStylePr>
  </w:style>
  <w:style w:type="table" w:customStyle="1" w:styleId="GridTable41">
    <w:name w:val="Grid Table 41"/>
    <w:basedOn w:val="TableNormal"/>
    <w:uiPriority w:val="49"/>
    <w:rsid w:val="000453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045370"/>
    <w:tblPr>
      <w:tblStyleRowBandSize w:val="1"/>
      <w:tblStyleColBandSize w:val="1"/>
      <w:tblBorders>
        <w:top w:val="single" w:sz="4" w:space="0" w:color="CACAC5" w:themeColor="accent1" w:themeTint="99"/>
        <w:left w:val="single" w:sz="4" w:space="0" w:color="CACAC5" w:themeColor="accent1" w:themeTint="99"/>
        <w:bottom w:val="single" w:sz="4" w:space="0" w:color="CACAC5" w:themeColor="accent1" w:themeTint="99"/>
        <w:right w:val="single" w:sz="4" w:space="0" w:color="CACAC5" w:themeColor="accent1" w:themeTint="99"/>
        <w:insideH w:val="single" w:sz="4" w:space="0" w:color="CACAC5" w:themeColor="accent1" w:themeTint="99"/>
        <w:insideV w:val="single" w:sz="4" w:space="0" w:color="CACAC5" w:themeColor="accent1" w:themeTint="99"/>
      </w:tblBorders>
    </w:tblPr>
    <w:tblStylePr w:type="firstRow">
      <w:rPr>
        <w:b/>
        <w:bCs/>
        <w:color w:val="FFFFFF" w:themeColor="background1"/>
      </w:rPr>
      <w:tblPr/>
      <w:tcPr>
        <w:tcBorders>
          <w:top w:val="single" w:sz="4" w:space="0" w:color="A7A79F" w:themeColor="accent1"/>
          <w:left w:val="single" w:sz="4" w:space="0" w:color="A7A79F" w:themeColor="accent1"/>
          <w:bottom w:val="single" w:sz="4" w:space="0" w:color="A7A79F" w:themeColor="accent1"/>
          <w:right w:val="single" w:sz="4" w:space="0" w:color="A7A79F" w:themeColor="accent1"/>
          <w:insideH w:val="nil"/>
          <w:insideV w:val="nil"/>
        </w:tcBorders>
        <w:shd w:val="clear" w:color="auto" w:fill="A7A79F" w:themeFill="accent1"/>
      </w:tcPr>
    </w:tblStylePr>
    <w:tblStylePr w:type="lastRow">
      <w:rPr>
        <w:b/>
        <w:bCs/>
      </w:rPr>
      <w:tblPr/>
      <w:tcPr>
        <w:tcBorders>
          <w:top w:val="double" w:sz="4" w:space="0" w:color="A7A79F" w:themeColor="accent1"/>
        </w:tcBorders>
      </w:tcPr>
    </w:tblStylePr>
    <w:tblStylePr w:type="firstCol">
      <w:rPr>
        <w:b/>
        <w:bCs/>
      </w:rPr>
    </w:tblStylePr>
    <w:tblStylePr w:type="lastCol">
      <w:rPr>
        <w:b/>
        <w:bCs/>
      </w:rPr>
    </w:tblStylePr>
    <w:tblStylePr w:type="band1Vert">
      <w:tblPr/>
      <w:tcPr>
        <w:shd w:val="clear" w:color="auto" w:fill="EDEDEB" w:themeFill="accent1" w:themeFillTint="33"/>
      </w:tcPr>
    </w:tblStylePr>
    <w:tblStylePr w:type="band1Horz">
      <w:tblPr/>
      <w:tcPr>
        <w:shd w:val="clear" w:color="auto" w:fill="EDEDEB" w:themeFill="accent1" w:themeFillTint="33"/>
      </w:tcPr>
    </w:tblStylePr>
  </w:style>
  <w:style w:type="paragraph" w:styleId="BalloonText">
    <w:name w:val="Balloon Text"/>
    <w:basedOn w:val="Normal"/>
    <w:link w:val="BalloonTextChar"/>
    <w:uiPriority w:val="99"/>
    <w:semiHidden/>
    <w:unhideWhenUsed/>
    <w:rsid w:val="00DC3DF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3D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MULTICHANNEL\08%20Projects%20-%20Digital\Explorer%20-%20HRP%20Teachers\3_Design%20&amp;%20Implementation\Teacher%20Resource%20Templates%20(PPT%20and%20DOC)\2016_HRP_Portrait_TeacherResourceTemplate.dotx" TargetMode="External"/></Relationships>
</file>

<file path=word/theme/theme1.xml><?xml version="1.0" encoding="utf-8"?>
<a:theme xmlns:a="http://schemas.openxmlformats.org/drawingml/2006/main" name="Office Theme">
  <a:themeElements>
    <a:clrScheme name="HRP">
      <a:dk1>
        <a:srgbClr val="000000"/>
      </a:dk1>
      <a:lt1>
        <a:srgbClr val="FFFFFF"/>
      </a:lt1>
      <a:dk2>
        <a:srgbClr val="7F7F7F"/>
      </a:dk2>
      <a:lt2>
        <a:srgbClr val="EBEBEB"/>
      </a:lt2>
      <a:accent1>
        <a:srgbClr val="A7A79F"/>
      </a:accent1>
      <a:accent2>
        <a:srgbClr val="0074AA"/>
      </a:accent2>
      <a:accent3>
        <a:srgbClr val="FABB00"/>
      </a:accent3>
      <a:accent4>
        <a:srgbClr val="E2003D"/>
      </a:accent4>
      <a:accent5>
        <a:srgbClr val="6CC2BF"/>
      </a:accent5>
      <a:accent6>
        <a:srgbClr val="FFFFFF"/>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2016_HRP_Portrait_TeacherResourceTemplate</Template>
  <TotalTime>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Tudor kitchens chronology</dc:title>
  <dc:creator>Historic Royal Palaces</dc:creator>
  <cp:lastModifiedBy>Allison</cp:lastModifiedBy>
  <cp:revision>2</cp:revision>
  <cp:lastPrinted>2017-01-31T17:06:00Z</cp:lastPrinted>
  <dcterms:created xsi:type="dcterms:W3CDTF">2021-08-03T11:38:00Z</dcterms:created>
  <dcterms:modified xsi:type="dcterms:W3CDTF">2021-08-03T11:38:00Z</dcterms:modified>
</cp:coreProperties>
</file>